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0AF09E44"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1A4CEE">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A572A">
        <w:rPr>
          <w:rFonts w:ascii="Arial" w:hAnsi="Arial"/>
          <w:sz w:val="24"/>
          <w:szCs w:val="24"/>
        </w:rPr>
        <w:t xml:space="preserve"> </w:t>
      </w:r>
      <w:r w:rsidRPr="00B06CC2">
        <w:rPr>
          <w:rFonts w:ascii="Arial" w:hAnsi="Arial"/>
          <w:b/>
          <w:sz w:val="24"/>
          <w:szCs w:val="24"/>
        </w:rPr>
        <w:t>R1-2</w:t>
      </w:r>
      <w:r w:rsidR="001A4CEE">
        <w:rPr>
          <w:rFonts w:ascii="Arial" w:hAnsi="Arial"/>
          <w:b/>
          <w:sz w:val="24"/>
          <w:szCs w:val="24"/>
        </w:rPr>
        <w:t>40</w:t>
      </w:r>
      <w:r w:rsidR="000C1970">
        <w:rPr>
          <w:rFonts w:ascii="Arial" w:hAnsi="Arial"/>
          <w:b/>
          <w:sz w:val="24"/>
          <w:szCs w:val="24"/>
        </w:rPr>
        <w:t>1875</w:t>
      </w:r>
    </w:p>
    <w:p w14:paraId="32F340E5" w14:textId="11764792" w:rsidR="005864F8" w:rsidRPr="00122BBB" w:rsidRDefault="000931DA"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7A572A">
        <w:rPr>
          <w:rFonts w:eastAsia="MS Mincho" w:cs="Arial"/>
          <w:b/>
          <w:bCs/>
          <w:sz w:val="24"/>
          <w:szCs w:val="24"/>
          <w:lang w:eastAsia="ja-JP"/>
        </w:rPr>
        <w:t xml:space="preserve"> </w:t>
      </w:r>
      <w:r>
        <w:rPr>
          <w:rFonts w:eastAsia="MS Mincho" w:cs="Arial"/>
          <w:b/>
          <w:bCs/>
          <w:sz w:val="24"/>
          <w:szCs w:val="24"/>
          <w:lang w:eastAsia="ja-JP"/>
        </w:rPr>
        <w:t>27</w:t>
      </w:r>
      <w:r w:rsidR="007A572A" w:rsidRPr="007A572A">
        <w:rPr>
          <w:rFonts w:eastAsia="MS Mincho" w:cs="Arial"/>
          <w:b/>
          <w:bCs/>
          <w:sz w:val="24"/>
          <w:szCs w:val="24"/>
          <w:vertAlign w:val="superscript"/>
          <w:lang w:eastAsia="ja-JP"/>
        </w:rPr>
        <w:t>th</w:t>
      </w:r>
      <w:r w:rsidR="007A572A">
        <w:rPr>
          <w:rFonts w:eastAsia="MS Mincho" w:cs="Arial"/>
          <w:b/>
          <w:bCs/>
          <w:sz w:val="24"/>
          <w:szCs w:val="24"/>
          <w:lang w:eastAsia="ja-JP"/>
        </w:rPr>
        <w:t xml:space="preserve"> – </w:t>
      </w:r>
      <w:r>
        <w:rPr>
          <w:rFonts w:eastAsia="MS Mincho" w:cs="Arial"/>
          <w:b/>
          <w:bCs/>
          <w:sz w:val="24"/>
          <w:szCs w:val="24"/>
          <w:lang w:eastAsia="ja-JP"/>
        </w:rPr>
        <w:t xml:space="preserve">March </w:t>
      </w:r>
      <w:r w:rsidR="007A572A">
        <w:rPr>
          <w:rFonts w:eastAsia="MS Mincho" w:cs="Arial"/>
          <w:b/>
          <w:bCs/>
          <w:sz w:val="24"/>
          <w:szCs w:val="24"/>
          <w:lang w:eastAsia="ja-JP"/>
        </w:rPr>
        <w:t>1</w:t>
      </w:r>
      <w:r w:rsidRPr="000931DA">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43803B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F927387" w:rsidR="005864F8" w:rsidRPr="00410371" w:rsidRDefault="000C1970" w:rsidP="00BE2CC8">
            <w:pPr>
              <w:pStyle w:val="CRCoverPage"/>
              <w:spacing w:after="0"/>
              <w:jc w:val="center"/>
              <w:rPr>
                <w:noProof/>
              </w:rPr>
            </w:pPr>
            <w:r>
              <w:rPr>
                <w:noProof/>
              </w:rPr>
              <w:t>0599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8AEAEA4" w:rsidR="005864F8" w:rsidRPr="00F042BB" w:rsidRDefault="005864F8" w:rsidP="009A14A1">
            <w:pPr>
              <w:pStyle w:val="CRCoverPage"/>
              <w:spacing w:after="0"/>
              <w:jc w:val="center"/>
              <w:rPr>
                <w:b/>
                <w:bCs/>
                <w:noProof/>
                <w:sz w:val="28"/>
              </w:rPr>
            </w:pPr>
            <w:r w:rsidRPr="00F042BB">
              <w:rPr>
                <w:b/>
                <w:bCs/>
                <w:sz w:val="28"/>
                <w:szCs w:val="28"/>
              </w:rPr>
              <w:t>1</w:t>
            </w:r>
            <w:r w:rsidR="007A572A">
              <w:rPr>
                <w:b/>
                <w:bCs/>
                <w:sz w:val="28"/>
                <w:szCs w:val="28"/>
              </w:rPr>
              <w:t>8</w:t>
            </w:r>
            <w:r w:rsidRPr="00F042BB">
              <w:rPr>
                <w:b/>
                <w:bCs/>
                <w:sz w:val="28"/>
                <w:szCs w:val="28"/>
              </w:rPr>
              <w:t>.</w:t>
            </w:r>
            <w:r w:rsidR="001A4CEE">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95BD5B4" w:rsidR="005864F8" w:rsidRPr="00EF7B9E" w:rsidRDefault="003737C8" w:rsidP="009A14A1">
            <w:pPr>
              <w:pStyle w:val="CRCoverPage"/>
              <w:spacing w:after="0"/>
              <w:ind w:left="100"/>
              <w:rPr>
                <w:noProof/>
              </w:rPr>
            </w:pPr>
            <w:r>
              <w:t>Maintenance</w:t>
            </w:r>
            <w:r w:rsidR="00AA05C2" w:rsidRPr="00EF7B9E">
              <w:t xml:space="preserve">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A0670FC" w:rsidR="005864F8" w:rsidRPr="00EF7B9E" w:rsidRDefault="00EF7B9E" w:rsidP="009A14A1">
            <w:pPr>
              <w:pStyle w:val="CRCoverPage"/>
              <w:spacing w:after="0"/>
              <w:ind w:left="100"/>
              <w:rPr>
                <w:noProof/>
              </w:rPr>
            </w:pPr>
            <w:r w:rsidRPr="00EF7B9E">
              <w:t>Netw_Energy_NR</w:t>
            </w:r>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B72940" w:rsidR="005864F8" w:rsidRDefault="005864F8" w:rsidP="009A14A1">
            <w:pPr>
              <w:pStyle w:val="CRCoverPage"/>
              <w:spacing w:after="0"/>
              <w:ind w:left="100"/>
              <w:rPr>
                <w:noProof/>
              </w:rPr>
            </w:pPr>
            <w:r w:rsidRPr="005F7DE3">
              <w:t>202</w:t>
            </w:r>
            <w:r w:rsidR="001A4CEE">
              <w:t>4</w:t>
            </w:r>
            <w:r w:rsidRPr="005F7DE3">
              <w:t>-</w:t>
            </w:r>
            <w:r w:rsidR="001A4CEE">
              <w:t>03</w:t>
            </w:r>
            <w:r w:rsidRPr="005F7DE3">
              <w:t>-</w:t>
            </w:r>
            <w:r w:rsidR="00A924BB">
              <w:t>0</w:t>
            </w:r>
            <w:r w:rsidR="000C197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68AB970" w:rsidR="005864F8" w:rsidRDefault="006C533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D85E68F" w:rsidR="005864F8" w:rsidRDefault="003737C8" w:rsidP="00774E9B">
            <w:pPr>
              <w:pStyle w:val="CRCoverPage"/>
              <w:spacing w:after="0"/>
              <w:ind w:left="100"/>
              <w:rPr>
                <w:noProof/>
              </w:rPr>
            </w:pPr>
            <w:r>
              <w:t>Corrections on</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891B0" w14:textId="77777777" w:rsidR="005F4F69" w:rsidRPr="00D122FC" w:rsidRDefault="00473289" w:rsidP="005F4F69">
            <w:pPr>
              <w:pStyle w:val="CRCoverPage"/>
              <w:numPr>
                <w:ilvl w:val="0"/>
                <w:numId w:val="36"/>
              </w:numPr>
              <w:spacing w:after="0"/>
              <w:rPr>
                <w:rFonts w:cs="Arial"/>
                <w:noProof/>
              </w:rPr>
            </w:pPr>
            <w:r w:rsidRPr="00473289">
              <w:rPr>
                <w:rFonts w:cs="Arial"/>
                <w:lang w:eastAsia="zh-CN"/>
              </w:rPr>
              <w:t xml:space="preserve">Clarify that </w:t>
            </w:r>
            <w:r w:rsidR="00DD1F96" w:rsidRPr="00473289">
              <w:rPr>
                <w:rFonts w:cs="Arial"/>
                <w:lang w:eastAsia="zh-CN"/>
              </w:rPr>
              <w:t>resolving overlapping</w:t>
            </w:r>
            <w:r w:rsidRPr="00473289">
              <w:rPr>
                <w:rFonts w:cs="Arial"/>
                <w:lang w:eastAsia="zh-CN"/>
              </w:rPr>
              <w:t xml:space="preserve"> among</w:t>
            </w:r>
            <w:r w:rsidR="00DD1F96" w:rsidRPr="00473289">
              <w:rPr>
                <w:rFonts w:cs="Arial"/>
                <w:lang w:eastAsia="zh-CN"/>
              </w:rPr>
              <w:t xml:space="preserve"> PUCCH(s) and/or PUSCH(s) </w:t>
            </w:r>
            <w:r w:rsidRPr="00473289">
              <w:rPr>
                <w:rFonts w:cs="Arial"/>
                <w:lang w:eastAsia="zh-CN"/>
              </w:rPr>
              <w:t xml:space="preserve">is performed first </w:t>
            </w:r>
            <w:r w:rsidR="00DD1F96" w:rsidRPr="00473289">
              <w:rPr>
                <w:rFonts w:cs="Arial"/>
                <w:lang w:eastAsia="zh-CN"/>
              </w:rPr>
              <w:t xml:space="preserve">and </w:t>
            </w:r>
            <w:r w:rsidRPr="00473289">
              <w:rPr>
                <w:rFonts w:cs="Arial"/>
                <w:lang w:eastAsia="zh-CN"/>
              </w:rPr>
              <w:t>resolving overlapping</w:t>
            </w:r>
            <w:r w:rsidR="00DD1F96" w:rsidRPr="00473289">
              <w:rPr>
                <w:rFonts w:cs="Arial"/>
                <w:lang w:eastAsia="zh-CN"/>
              </w:rPr>
              <w:t xml:space="preserve"> </w:t>
            </w:r>
            <w:r w:rsidRPr="00473289">
              <w:rPr>
                <w:rFonts w:cs="Arial"/>
                <w:lang w:eastAsia="zh-CN"/>
              </w:rPr>
              <w:t>with</w:t>
            </w:r>
            <w:r w:rsidR="00DD1F96" w:rsidRPr="00473289">
              <w:rPr>
                <w:rFonts w:cs="Arial"/>
                <w:lang w:eastAsia="zh-CN"/>
              </w:rPr>
              <w:t xml:space="preserve"> cell DRX operation</w:t>
            </w:r>
            <w:r w:rsidRPr="00473289">
              <w:rPr>
                <w:rFonts w:cs="Arial"/>
                <w:lang w:eastAsia="zh-CN"/>
              </w:rPr>
              <w:t xml:space="preserve"> is performed next</w:t>
            </w:r>
            <w:r w:rsidR="00DD1F96" w:rsidRPr="00473289">
              <w:rPr>
                <w:rFonts w:eastAsia="MS Mincho" w:cs="Arial"/>
              </w:rPr>
              <w:t xml:space="preserve"> in Clause 9.</w:t>
            </w:r>
          </w:p>
          <w:p w14:paraId="3BD32261" w14:textId="0C205F3C" w:rsidR="00711E1F" w:rsidRPr="00711E1F" w:rsidRDefault="00D122FC" w:rsidP="00711E1F">
            <w:pPr>
              <w:pStyle w:val="CRCoverPage"/>
              <w:numPr>
                <w:ilvl w:val="0"/>
                <w:numId w:val="36"/>
              </w:numPr>
              <w:spacing w:after="0"/>
              <w:rPr>
                <w:rFonts w:cs="Arial"/>
                <w:noProof/>
              </w:rPr>
            </w:pPr>
            <w:r w:rsidRPr="00711E1F">
              <w:rPr>
                <w:rFonts w:eastAsia="MS Mincho" w:cs="Arial"/>
              </w:rPr>
              <w:t xml:space="preserve">Capture </w:t>
            </w:r>
            <w:r w:rsidR="00711E1F" w:rsidRPr="00711E1F">
              <w:rPr>
                <w:lang w:eastAsia="zh-CN"/>
              </w:rPr>
              <w:t>UE behaviour if a PUCCH with HARQ-ACK and CSI/SR, or if a PUSCH with HARQ-ACK, overlaps with non-active period of cell DRX when the PUSCH is not associated with a corresponding PDCCH in Clause 9.</w:t>
            </w:r>
          </w:p>
          <w:p w14:paraId="20FF91AD" w14:textId="06F78C55" w:rsidR="005F4F69" w:rsidRPr="005F4F69" w:rsidRDefault="005F4F69" w:rsidP="00711E1F">
            <w:pPr>
              <w:pStyle w:val="CRCoverPage"/>
              <w:numPr>
                <w:ilvl w:val="0"/>
                <w:numId w:val="39"/>
              </w:numPr>
              <w:spacing w:after="0"/>
              <w:rPr>
                <w:rFonts w:cs="Arial"/>
                <w:noProof/>
              </w:rPr>
            </w:pPr>
            <w:r>
              <w:t>Capture that, for a Type-2 HARQ-ACK codebook, a UE does not generate a HARQ-ACK information bit for an</w:t>
            </w:r>
            <w:r w:rsidRPr="005F4F69">
              <w:rPr>
                <w:b/>
                <w:bCs/>
              </w:rPr>
              <w:t xml:space="preserve"> </w:t>
            </w:r>
            <w:r>
              <w:t xml:space="preserve">SPS PDSCH that overlaps with a non-active period of cell DTX </w:t>
            </w:r>
            <w:r>
              <w:rPr>
                <w:lang w:eastAsia="zh-CN"/>
              </w:rPr>
              <w:t>in Clause 9.1.3.1</w:t>
            </w:r>
            <w:r>
              <w:t>.</w:t>
            </w:r>
          </w:p>
          <w:p w14:paraId="73A4681A" w14:textId="7F8AC9E4" w:rsidR="00821D1A" w:rsidRDefault="004817DD" w:rsidP="00711E1F">
            <w:pPr>
              <w:pStyle w:val="CRCoverPage"/>
              <w:numPr>
                <w:ilvl w:val="0"/>
                <w:numId w:val="39"/>
              </w:numPr>
              <w:spacing w:after="0"/>
              <w:rPr>
                <w:noProof/>
              </w:rPr>
            </w:pPr>
            <w:r w:rsidRPr="00CF0CC5">
              <w:rPr>
                <w:rFonts w:eastAsia="MS Mincho"/>
              </w:rPr>
              <w:t xml:space="preserve">Clarify that </w:t>
            </w:r>
            <w:r>
              <w:rPr>
                <w:rFonts w:eastAsia="MS Mincho"/>
              </w:rPr>
              <w:t xml:space="preserve">the timeline </w:t>
            </w:r>
            <w:r w:rsidRPr="00CF0CC5">
              <w:rPr>
                <w:rFonts w:eastAsia="MS Mincho"/>
              </w:rPr>
              <w:t xml:space="preserve">for reporting multiple UCI types </w:t>
            </w:r>
            <w:r>
              <w:rPr>
                <w:rFonts w:eastAsia="MS Mincho"/>
              </w:rPr>
              <w:t xml:space="preserve">considers </w:t>
            </w:r>
            <w:r w:rsidRPr="00CF0CC5">
              <w:rPr>
                <w:rFonts w:eastAsia="MS Mincho"/>
              </w:rPr>
              <w:t xml:space="preserve">only </w:t>
            </w:r>
            <w:r>
              <w:t xml:space="preserve">CMR and IMR and NZP based IMR </w:t>
            </w:r>
            <w:r w:rsidRPr="00CF0CC5">
              <w:rPr>
                <w:rFonts w:eastAsia="MS Mincho"/>
              </w:rPr>
              <w:t>corresponding to triggered sub-configurations</w:t>
            </w:r>
            <w:r>
              <w:rPr>
                <w:rFonts w:eastAsia="MS Mincho"/>
              </w:rPr>
              <w:t>,</w:t>
            </w:r>
            <w:r w:rsidRPr="00CF0CC5">
              <w:rPr>
                <w:rFonts w:eastAsia="MS Mincho"/>
              </w:rPr>
              <w:t xml:space="preserve"> if CSI-ReportConfig contains multiple sub-configurations</w:t>
            </w:r>
            <w:r>
              <w:rPr>
                <w:rFonts w:eastAsia="MS Mincho"/>
              </w:rPr>
              <w:t>,</w:t>
            </w:r>
            <w:r w:rsidR="00A7290B" w:rsidRPr="009D37A9">
              <w:rPr>
                <w:lang w:eastAsia="zh-CN"/>
              </w:rPr>
              <w:t xml:space="preserve"> in Clause </w:t>
            </w:r>
            <w:r>
              <w:rPr>
                <w:lang w:eastAsia="zh-CN"/>
              </w:rPr>
              <w:t>9.2</w:t>
            </w:r>
            <w:r w:rsidR="00A7290B" w:rsidRPr="009D37A9">
              <w:rPr>
                <w:lang w:eastAsia="zh-CN"/>
              </w:rPr>
              <w:t>.5.</w:t>
            </w:r>
          </w:p>
          <w:p w14:paraId="1316BB4E" w14:textId="524FBF55" w:rsidR="00E75EDD" w:rsidRPr="00E75EDD" w:rsidRDefault="00E75EDD" w:rsidP="00711E1F">
            <w:pPr>
              <w:pStyle w:val="CRCoverPage"/>
              <w:numPr>
                <w:ilvl w:val="0"/>
                <w:numId w:val="39"/>
              </w:numPr>
              <w:spacing w:after="0"/>
              <w:rPr>
                <w:noProof/>
              </w:rPr>
            </w:pPr>
            <w:r w:rsidRPr="00E75EDD">
              <w:rPr>
                <w:lang w:eastAsia="zh-CN"/>
              </w:rPr>
              <w:t xml:space="preserve">Capture </w:t>
            </w:r>
            <w:r w:rsidRPr="00E75EDD">
              <w:rPr>
                <w:lang w:eastAsia="ko-KR"/>
              </w:rPr>
              <w:t xml:space="preserve">sub-configuration level CSI omission for Part 2 CSI </w:t>
            </w:r>
            <w:r w:rsidR="00452DC1">
              <w:rPr>
                <w:lang w:eastAsia="ko-KR"/>
              </w:rPr>
              <w:t xml:space="preserve">report </w:t>
            </w:r>
            <w:r w:rsidRPr="00E75EDD">
              <w:rPr>
                <w:lang w:eastAsia="ko-KR"/>
              </w:rPr>
              <w:t>in Clause 9.2.5.2.</w:t>
            </w:r>
          </w:p>
          <w:p w14:paraId="687D8085" w14:textId="20882796" w:rsidR="00370EC4" w:rsidRPr="009D37A9" w:rsidRDefault="00515140" w:rsidP="00711E1F">
            <w:pPr>
              <w:pStyle w:val="CRCoverPage"/>
              <w:numPr>
                <w:ilvl w:val="0"/>
                <w:numId w:val="39"/>
              </w:numPr>
              <w:spacing w:after="0"/>
              <w:rPr>
                <w:noProof/>
              </w:rPr>
            </w:pPr>
            <w:r w:rsidRPr="00C80AD1">
              <w:rPr>
                <w:rFonts w:cs="Arial"/>
              </w:rPr>
              <w:t xml:space="preserve">Align RRC parameter names with TS 38.331 v18.0.0 in Clause </w:t>
            </w:r>
            <w:r>
              <w:rPr>
                <w:rFonts w:cs="Arial"/>
              </w:rPr>
              <w:t>10</w:t>
            </w:r>
            <w:r w:rsidRPr="00C80AD1">
              <w:rPr>
                <w:rFonts w:cs="Arial"/>
              </w:rPr>
              <w:t>.1</w:t>
            </w:r>
            <w: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9FADDDA" w:rsidR="005864F8" w:rsidRDefault="007A572A" w:rsidP="009A14A1">
            <w:pPr>
              <w:pStyle w:val="CRCoverPage"/>
              <w:spacing w:after="0"/>
              <w:ind w:left="100"/>
              <w:rPr>
                <w:noProof/>
              </w:rPr>
            </w:pPr>
            <w:r>
              <w:rPr>
                <w:noProof/>
              </w:rPr>
              <w:t>Inco</w:t>
            </w:r>
            <w:r w:rsidR="001A4CEE">
              <w:rPr>
                <w:noProof/>
              </w:rPr>
              <w:t>mplete/ambiguous</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E2ADFEA" w:rsidR="005864F8" w:rsidRDefault="00473289" w:rsidP="009A14A1">
            <w:pPr>
              <w:pStyle w:val="CRCoverPage"/>
              <w:spacing w:after="0"/>
              <w:ind w:left="100"/>
              <w:rPr>
                <w:noProof/>
              </w:rPr>
            </w:pPr>
            <w:r>
              <w:rPr>
                <w:noProof/>
              </w:rPr>
              <w:t xml:space="preserve">9, </w:t>
            </w:r>
            <w:r w:rsidR="00E75EDD">
              <w:rPr>
                <w:noProof/>
              </w:rPr>
              <w:t xml:space="preserve">9.1.3.1, </w:t>
            </w:r>
            <w:r w:rsidR="009C15DD">
              <w:rPr>
                <w:noProof/>
              </w:rPr>
              <w:t>9</w:t>
            </w:r>
            <w:r w:rsidR="004817DD">
              <w:rPr>
                <w:noProof/>
              </w:rPr>
              <w:t>.2.5</w:t>
            </w:r>
            <w:r w:rsidR="009C15DD">
              <w:rPr>
                <w:noProof/>
              </w:rPr>
              <w:t xml:space="preserve">, </w:t>
            </w:r>
            <w:r w:rsidR="00E75EDD">
              <w:rPr>
                <w:noProof/>
              </w:rPr>
              <w:t xml:space="preserve">9.2.5.2, </w:t>
            </w:r>
            <w:r w:rsidR="00515140">
              <w:rPr>
                <w:noProof/>
              </w:rPr>
              <w:t>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B69D9C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853D984" w:rsidR="005864F8" w:rsidRDefault="001A4CE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C0284BE" w:rsidR="005864F8" w:rsidRDefault="001A4CEE"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280C340" w:rsidR="005864F8" w:rsidRDefault="001A4CE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B7AA71E" w:rsidR="005864F8" w:rsidRDefault="001A4CE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5203C0">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95F5F80" w14:textId="77777777" w:rsidR="00473289" w:rsidRPr="00B916EC" w:rsidRDefault="00473289" w:rsidP="00473289">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56237197"/>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65A7B272" w14:textId="77777777" w:rsidR="00473289" w:rsidRDefault="00473289" w:rsidP="004732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913E1C7" w14:textId="77777777" w:rsidR="00F855CC" w:rsidRPr="007E5D7D" w:rsidRDefault="00F855CC" w:rsidP="00F855CC">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5AC9398D" w14:textId="77777777" w:rsidR="00F855CC" w:rsidRPr="007E5D7D" w:rsidRDefault="00F855CC" w:rsidP="00F855CC">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74B1C124" w14:textId="77777777" w:rsidR="00F855CC" w:rsidRPr="007E5D7D" w:rsidRDefault="00F855CC" w:rsidP="00F855CC">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624B89FF" w14:textId="77777777" w:rsidR="00F855CC" w:rsidRPr="007E5D7D" w:rsidRDefault="00F855CC" w:rsidP="00F855CC">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06F9E8A9" w14:textId="77777777" w:rsidR="00F855CC" w:rsidRPr="007E5D7D" w:rsidRDefault="00F855CC" w:rsidP="00F855CC">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D7DC06C" w14:textId="749EB84A" w:rsidR="00503993" w:rsidRPr="00D24C02" w:rsidRDefault="00503993" w:rsidP="00503993">
      <w:pPr>
        <w:rPr>
          <w:ins w:id="20" w:author="Aris Papasakellariou" w:date="2024-03-04T14:21:00Z"/>
        </w:rPr>
      </w:pPr>
      <w:ins w:id="21" w:author="Aris Papasakellariou" w:date="2024-03-04T14:21:00Z">
        <w:r w:rsidRPr="00D24C02">
          <w:t xml:space="preserve">After resolving the overlapping for </w:t>
        </w:r>
        <w:r w:rsidRPr="00D24C02">
          <w:rPr>
            <w:lang w:eastAsia="zh-CN"/>
          </w:rPr>
          <w:t>PUCCH and/or PUSCH transmissions</w:t>
        </w:r>
      </w:ins>
      <w:ins w:id="22" w:author="Aris Papasakellariou" w:date="2024-03-04T14:22:00Z">
        <w:r w:rsidRPr="00D24C02">
          <w:rPr>
            <w:lang w:eastAsia="zh-CN"/>
          </w:rPr>
          <w:t>,</w:t>
        </w:r>
      </w:ins>
      <w:ins w:id="23" w:author="Aris Papasakellariou" w:date="2024-03-04T14:21:00Z">
        <w:r w:rsidRPr="00D24C02">
          <w:rPr>
            <w:lang w:eastAsia="zh-CN"/>
          </w:rPr>
          <w:t xml:space="preserve"> and if cell DRX is activated for a serving cell and a PUCCH or</w:t>
        </w:r>
      </w:ins>
      <w:ins w:id="24" w:author="Aris Papasakellariou" w:date="2024-03-04T14:22:00Z">
        <w:r w:rsidRPr="00D24C02">
          <w:rPr>
            <w:lang w:eastAsia="zh-CN"/>
          </w:rPr>
          <w:t xml:space="preserve"> </w:t>
        </w:r>
      </w:ins>
      <w:ins w:id="25" w:author="Aris Papasakellariou" w:date="2024-03-04T14:21:00Z">
        <w:r w:rsidRPr="00D24C02">
          <w:rPr>
            <w:lang w:eastAsia="zh-CN"/>
          </w:rPr>
          <w:t xml:space="preserve">PUSCH </w:t>
        </w:r>
      </w:ins>
      <w:ins w:id="26" w:author="Aris Papasakellariou" w:date="2024-03-04T14:22:00Z">
        <w:r w:rsidRPr="00D24C02">
          <w:rPr>
            <w:lang w:eastAsia="zh-CN"/>
          </w:rPr>
          <w:t xml:space="preserve">transmission would </w:t>
        </w:r>
      </w:ins>
      <w:ins w:id="27" w:author="Aris Papasakellariou" w:date="2024-03-04T14:21:00Z">
        <w:r w:rsidRPr="00D24C02">
          <w:rPr>
            <w:lang w:eastAsia="zh-CN"/>
          </w:rPr>
          <w:t xml:space="preserve">overlap with the non-active period of cell DRX of the serving cell, the UE </w:t>
        </w:r>
        <w:r w:rsidRPr="00D24C02">
          <w:t>d</w:t>
        </w:r>
      </w:ins>
      <w:ins w:id="28" w:author="Aris Papasakellariou" w:date="2024-03-04T14:22:00Z">
        <w:r w:rsidRPr="00D24C02">
          <w:t>oes not transmit</w:t>
        </w:r>
      </w:ins>
      <w:ins w:id="29" w:author="Aris Papasakellariou" w:date="2024-03-04T14:21:00Z">
        <w:r w:rsidRPr="00D24C02">
          <w:t xml:space="preserve"> the PUCCH if HARQ-ACK </w:t>
        </w:r>
      </w:ins>
      <w:ins w:id="30" w:author="Aris Papasakellariou" w:date="2024-03-04T14:23:00Z">
        <w:r w:rsidRPr="00D24C02">
          <w:t xml:space="preserve">information </w:t>
        </w:r>
      </w:ins>
      <w:ins w:id="31" w:author="Aris Papasakellariou" w:date="2024-03-04T14:21:00Z">
        <w:r w:rsidRPr="00D24C02">
          <w:t>is not multiplexed in the PUCCH, or d</w:t>
        </w:r>
      </w:ins>
      <w:ins w:id="32" w:author="Aris Papasakellariou" w:date="2024-03-04T14:23:00Z">
        <w:r w:rsidRPr="00D24C02">
          <w:t>oes not transmit</w:t>
        </w:r>
      </w:ins>
      <w:ins w:id="33" w:author="Aris Papasakellariou" w:date="2024-03-04T14:21:00Z">
        <w:r w:rsidRPr="00D24C02">
          <w:t xml:space="preserve"> the PUSCH if HARQ-ACK </w:t>
        </w:r>
      </w:ins>
      <w:ins w:id="34" w:author="Aris Papasakellariou" w:date="2024-03-04T14:23:00Z">
        <w:r w:rsidRPr="00D24C02">
          <w:t xml:space="preserve">information </w:t>
        </w:r>
      </w:ins>
      <w:ins w:id="35" w:author="Aris Papasakellariou" w:date="2024-03-04T14:21:00Z">
        <w:r w:rsidRPr="00D24C02">
          <w:t xml:space="preserve">is not multiplexed in the PUSCH and the PUSCH is </w:t>
        </w:r>
      </w:ins>
      <w:ins w:id="36" w:author="Aris Papasakellariou" w:date="2024-03-04T14:23:00Z">
        <w:r w:rsidRPr="00D24C02">
          <w:t>not associated with</w:t>
        </w:r>
      </w:ins>
      <w:ins w:id="37" w:author="Aris Papasakellariou" w:date="2024-03-04T14:21:00Z">
        <w:r w:rsidRPr="00D24C02">
          <w:t xml:space="preserve"> a corresponding PDCCH, respectively.</w:t>
        </w:r>
      </w:ins>
    </w:p>
    <w:p w14:paraId="3C5F59E3" w14:textId="77777777" w:rsidR="00F855CC" w:rsidRPr="00647C89" w:rsidRDefault="00F855CC" w:rsidP="00F855CC">
      <w:pPr>
        <w:rPr>
          <w:lang w:val="en-US"/>
        </w:rPr>
      </w:pPr>
      <w:r w:rsidRPr="00647C89">
        <w:rPr>
          <w:lang w:val="en-US"/>
        </w:rPr>
        <w:t>If a UE</w:t>
      </w:r>
    </w:p>
    <w:p w14:paraId="31081FAD" w14:textId="77777777" w:rsidR="00F855CC" w:rsidRPr="00647C89" w:rsidRDefault="00F855CC" w:rsidP="00F855CC">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r>
        <w:rPr>
          <w:lang w:val="en-US"/>
        </w:rPr>
        <w:t xml:space="preserve"> </w:t>
      </w:r>
      <w:r w:rsidRPr="00EE38D8">
        <w:t>on different respective cells</w:t>
      </w:r>
    </w:p>
    <w:p w14:paraId="1FB3EAE5" w14:textId="77777777" w:rsidR="00F855CC" w:rsidRPr="00647C89" w:rsidRDefault="00F855CC" w:rsidP="00F855CC">
      <w:pPr>
        <w:pStyle w:val="B1"/>
        <w:rPr>
          <w:lang w:val="en-US"/>
        </w:rPr>
      </w:pPr>
      <w:r w:rsidRPr="00647C89">
        <w:t>-</w:t>
      </w:r>
      <w:r w:rsidRPr="00647C89">
        <w:tab/>
      </w:r>
      <w:r w:rsidRPr="00647C89">
        <w:rPr>
          <w:lang w:val="en-US"/>
        </w:rPr>
        <w:t>can simultaneously transmit the PUCCH and the PUSCHs</w:t>
      </w:r>
      <w:r>
        <w:rPr>
          <w:lang w:val="en-US"/>
        </w:rPr>
        <w:t xml:space="preserve"> </w:t>
      </w:r>
      <w:r w:rsidRPr="00EE38D8">
        <w:rPr>
          <w:lang w:val="en-US"/>
        </w:rPr>
        <w:t>with different priority indexes</w:t>
      </w:r>
      <w:r>
        <w:rPr>
          <w:lang w:val="en-US"/>
        </w:rPr>
        <w:t xml:space="preserve"> [</w:t>
      </w:r>
      <w:r w:rsidRPr="00F325E8">
        <w:t>1</w:t>
      </w:r>
      <w:r>
        <w:t>8</w:t>
      </w:r>
      <w:r w:rsidRPr="00F325E8">
        <w:t>, TS 38.306]</w:t>
      </w:r>
      <w:r w:rsidRPr="00647C89">
        <w:rPr>
          <w:lang w:val="en-US"/>
        </w:rPr>
        <w:t>,</w:t>
      </w:r>
    </w:p>
    <w:p w14:paraId="54470BC3" w14:textId="77777777" w:rsidR="00F855CC" w:rsidRDefault="00F855CC" w:rsidP="00F855CC">
      <w:pPr>
        <w:rPr>
          <w:lang w:val="en-US"/>
        </w:rPr>
      </w:pPr>
      <w:r w:rsidRPr="00647C89">
        <w:rPr>
          <w:lang w:val="en-US"/>
        </w:rPr>
        <w:t>the UE excludes the PUSCHs for resolving the time overlapping between the PUCCH and PUSCHs</w:t>
      </w:r>
      <w:r>
        <w:rPr>
          <w:lang w:val="en-US"/>
        </w:rPr>
        <w:t xml:space="preserve"> </w:t>
      </w:r>
      <w:r w:rsidRPr="00EE38D8">
        <w:rPr>
          <w:lang w:val="en-US"/>
        </w:rPr>
        <w:t>with different priority indexes</w:t>
      </w:r>
      <w:r>
        <w:rPr>
          <w:lang w:val="en-US"/>
        </w:rPr>
        <w:t xml:space="preserve">, where the timeline conditions </w:t>
      </w:r>
      <w:r w:rsidRPr="00EE38D8">
        <w:rPr>
          <w:lang w:val="en-US"/>
        </w:rPr>
        <w:t xml:space="preserve">for resolving the overlapping PUCCH and PUSCHs </w:t>
      </w:r>
      <w:r>
        <w:rPr>
          <w:lang w:val="en-US"/>
        </w:rPr>
        <w:t>are not required for the excluded PUSCHs</w:t>
      </w:r>
      <w:r w:rsidRPr="00647C89">
        <w:rPr>
          <w:lang w:val="en-US"/>
        </w:rPr>
        <w:t xml:space="preserve">. </w:t>
      </w:r>
    </w:p>
    <w:p w14:paraId="39EC087C" w14:textId="77777777" w:rsidR="00F855CC" w:rsidRDefault="00F855CC" w:rsidP="00F855C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927986" w14:textId="77777777" w:rsidR="00473289" w:rsidRPr="00111FF6" w:rsidRDefault="00473289" w:rsidP="00473289">
      <w:pPr>
        <w:pStyle w:val="B1"/>
      </w:pPr>
      <w:r w:rsidRPr="00111FF6">
        <w:t>-</w:t>
      </w:r>
      <w:r w:rsidRPr="00111FF6">
        <w:tab/>
        <w:t>else</w:t>
      </w:r>
    </w:p>
    <w:p w14:paraId="134CF6C7" w14:textId="77777777" w:rsidR="00473289" w:rsidRPr="003C7911" w:rsidRDefault="00473289" w:rsidP="0047328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0AA3F5C1" w14:textId="77777777" w:rsidR="00473289" w:rsidRPr="00111FF6" w:rsidRDefault="00473289" w:rsidP="0047328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4F17AF33" w14:textId="77777777" w:rsidR="00473289" w:rsidRPr="00111FF6" w:rsidRDefault="00473289" w:rsidP="0047328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AA9194F" w14:textId="77777777" w:rsidR="00473289" w:rsidRPr="00111FF6" w:rsidRDefault="00473289" w:rsidP="0047328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243CC71D" w14:textId="77777777" w:rsidR="00473289" w:rsidRPr="00111FF6" w:rsidRDefault="00473289" w:rsidP="00473289">
      <w:pPr>
        <w:pStyle w:val="B3"/>
      </w:pPr>
      <w:r w:rsidRPr="00111FF6">
        <w:rPr>
          <w:lang w:val="en-US"/>
        </w:rPr>
        <w:t>the UE</w:t>
      </w:r>
    </w:p>
    <w:p w14:paraId="4AAF6E17" w14:textId="2E25C2A1" w:rsidR="00473289" w:rsidRPr="00111FF6" w:rsidRDefault="00473289" w:rsidP="00473289">
      <w:pPr>
        <w:pStyle w:val="B3"/>
        <w:rPr>
          <w:lang w:eastAsia="zh-CN"/>
        </w:rPr>
      </w:pPr>
      <w:r w:rsidRPr="00111FF6">
        <w:rPr>
          <w:lang w:val="en-US"/>
        </w:rPr>
        <w:t>-</w:t>
      </w:r>
      <w:r w:rsidRPr="00111FF6">
        <w:rPr>
          <w:lang w:val="en-US"/>
        </w:rPr>
        <w:tab/>
        <w:t xml:space="preserve">transmits the </w:t>
      </w:r>
      <w:r w:rsidRPr="00473289">
        <w:rPr>
          <w:lang w:val="en-US"/>
        </w:rPr>
        <w:t xml:space="preserve">PUCCH or the PUSCH </w:t>
      </w:r>
      <w:r w:rsidRPr="00473289">
        <w:rPr>
          <w:lang w:eastAsia="zh-CN"/>
        </w:rPr>
        <w:t xml:space="preserve">of </w:t>
      </w:r>
      <w:r w:rsidRPr="00473289">
        <w:rPr>
          <w:lang w:val="en-US" w:eastAsia="zh-CN"/>
        </w:rPr>
        <w:t xml:space="preserve">the </w:t>
      </w:r>
      <w:r w:rsidRPr="00473289">
        <w:rPr>
          <w:lang w:eastAsia="zh-CN"/>
        </w:rPr>
        <w:t xml:space="preserve">larger priority index subject to the limitations for UE transmissions </w:t>
      </w:r>
      <w:ins w:id="38" w:author="Aris Papasakellariou" w:date="2024-03-04T14:03:00Z">
        <w:r w:rsidRPr="00473289">
          <w:rPr>
            <w:u w:val="single"/>
          </w:rPr>
          <w:t xml:space="preserve">due to cell DRX operation or as </w:t>
        </w:r>
      </w:ins>
      <w:r w:rsidRPr="00473289">
        <w:rPr>
          <w:lang w:eastAsia="zh-CN"/>
        </w:rPr>
        <w:t xml:space="preserve">described in clauses </w:t>
      </w:r>
      <w:r w:rsidRPr="00164128">
        <w:rPr>
          <w:lang w:eastAsia="zh-CN"/>
        </w:rPr>
        <w:t>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471F37EE" w14:textId="77777777" w:rsidR="00473289" w:rsidRDefault="00473289" w:rsidP="00473289">
      <w:pPr>
        <w:pStyle w:val="B3"/>
        <w:rPr>
          <w:lang w:eastAsia="zh-CN"/>
        </w:rPr>
      </w:pPr>
      <w:r w:rsidRPr="00111FF6">
        <w:rPr>
          <w:lang w:val="en-US"/>
        </w:rPr>
        <w:t>-</w:t>
      </w:r>
      <w:r w:rsidRPr="00111FF6">
        <w:rPr>
          <w:lang w:val="en-US"/>
        </w:rPr>
        <w:tab/>
        <w:t xml:space="preserve">does not transmit a </w:t>
      </w:r>
      <w:bookmarkStart w:id="39" w:name="_Hlk89423117"/>
      <w:r w:rsidRPr="00111FF6">
        <w:rPr>
          <w:lang w:val="en-US"/>
        </w:rPr>
        <w:t xml:space="preserve">PUCCH or a PUSCH </w:t>
      </w:r>
      <w:r w:rsidRPr="00111FF6">
        <w:rPr>
          <w:lang w:eastAsia="zh-CN"/>
        </w:rPr>
        <w:t>of smaller priority index</w:t>
      </w:r>
    </w:p>
    <w:p w14:paraId="13B17B8E" w14:textId="77777777" w:rsidR="00473289" w:rsidRPr="00CC5DCD" w:rsidRDefault="00473289" w:rsidP="0047328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due to cell DRX operation or</w:t>
      </w:r>
      <w:r w:rsidRPr="00515578">
        <w:rPr>
          <w:rFonts w:eastAsia="Malgun Gothic"/>
        </w:rPr>
        <w:t xml:space="preserve"> </w:t>
      </w:r>
      <w:r w:rsidRPr="00647C89">
        <w:t>as described in clause</w:t>
      </w:r>
      <w:r>
        <w:t>s</w:t>
      </w:r>
      <w:r w:rsidRPr="00647C89">
        <w:t xml:space="preserve"> </w:t>
      </w:r>
      <w:r w:rsidRPr="00504B9B">
        <w:t>11.1,</w:t>
      </w:r>
      <w:r w:rsidRPr="00504B9B">
        <w:rPr>
          <w:lang w:eastAsia="zh-CN"/>
        </w:rPr>
        <w:t xml:space="preserve"> 11.1.1,</w:t>
      </w:r>
      <w:r w:rsidRPr="00504B9B">
        <w:rPr>
          <w:rFonts w:eastAsia="Malgun Gothic"/>
          <w:lang w:eastAsia="zh-CN"/>
        </w:rPr>
        <w:t xml:space="preserve"> 11.2A, 15 </w:t>
      </w:r>
      <w:r w:rsidRPr="00504B9B">
        <w:rPr>
          <w:lang w:eastAsia="zh-CN"/>
        </w:rPr>
        <w:t xml:space="preserve">and 17.2, </w:t>
      </w:r>
      <w:r w:rsidRPr="00504B9B">
        <w:t>if</w:t>
      </w:r>
      <w:r w:rsidRPr="00647C89">
        <w:t xml:space="preserve"> the UE is </w:t>
      </w:r>
      <w:r>
        <w:lastRenderedPageBreak/>
        <w:t xml:space="preserve">not </w:t>
      </w:r>
      <w:r w:rsidRPr="00647C89">
        <w:t xml:space="preserve">provided </w:t>
      </w:r>
      <w:r>
        <w:rPr>
          <w:i/>
          <w:iCs/>
        </w:rPr>
        <w:t>uci</w:t>
      </w:r>
      <w:r w:rsidRPr="00AC41DF">
        <w:rPr>
          <w:i/>
          <w:iCs/>
        </w:rPr>
        <w:t>-MuxWithDiffPrio</w:t>
      </w:r>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39"/>
    <w:p w14:paraId="2B6328F1" w14:textId="3543FA77" w:rsidR="00473289" w:rsidRDefault="00473289" w:rsidP="004732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357FC0F" w14:textId="77777777" w:rsidR="005F4F69" w:rsidRDefault="005F4F69" w:rsidP="00473289">
      <w:pPr>
        <w:keepNext/>
        <w:keepLines/>
        <w:spacing w:before="180"/>
        <w:ind w:left="1134" w:hanging="1134"/>
        <w:jc w:val="center"/>
        <w:outlineLvl w:val="1"/>
        <w:rPr>
          <w:color w:val="FF0000"/>
          <w:sz w:val="22"/>
          <w:szCs w:val="22"/>
          <w:lang w:eastAsia="zh-CN"/>
        </w:rPr>
      </w:pPr>
    </w:p>
    <w:p w14:paraId="5406E619" w14:textId="77777777" w:rsidR="005F4F69" w:rsidRPr="00B916EC" w:rsidRDefault="005F4F69" w:rsidP="005F4F69">
      <w:pPr>
        <w:pStyle w:val="Heading4"/>
      </w:pPr>
      <w:bookmarkStart w:id="40" w:name="_Ref500250940"/>
      <w:bookmarkStart w:id="41" w:name="_Toc12021473"/>
      <w:bookmarkStart w:id="42" w:name="_Toc20311585"/>
      <w:bookmarkStart w:id="43" w:name="_Toc26719410"/>
      <w:bookmarkStart w:id="44" w:name="_Toc29894843"/>
      <w:bookmarkStart w:id="45" w:name="_Toc29899142"/>
      <w:bookmarkStart w:id="46" w:name="_Toc29899560"/>
      <w:bookmarkStart w:id="47" w:name="_Toc29917297"/>
      <w:bookmarkStart w:id="48" w:name="_Toc36498171"/>
      <w:bookmarkStart w:id="49" w:name="_Toc45699197"/>
      <w:bookmarkStart w:id="50" w:name="_Toc156237205"/>
      <w:r w:rsidRPr="00B916EC">
        <w:t>9</w:t>
      </w:r>
      <w:r w:rsidRPr="00B916EC">
        <w:rPr>
          <w:rFonts w:hint="eastAsia"/>
        </w:rPr>
        <w:t>.</w:t>
      </w:r>
      <w:r w:rsidRPr="00B916EC">
        <w:t>1.3.1</w:t>
      </w:r>
      <w:r w:rsidRPr="00B916EC">
        <w:rPr>
          <w:rFonts w:hint="eastAsia"/>
        </w:rPr>
        <w:tab/>
      </w:r>
      <w:r w:rsidRPr="00B916EC">
        <w:t xml:space="preserve">Type-2 HARQ-ACK codebook in </w:t>
      </w:r>
      <w:bookmarkEnd w:id="40"/>
      <w:r w:rsidRPr="00B916EC">
        <w:t>physical uplink control channel</w:t>
      </w:r>
      <w:bookmarkEnd w:id="41"/>
      <w:bookmarkEnd w:id="42"/>
      <w:bookmarkEnd w:id="43"/>
      <w:bookmarkEnd w:id="44"/>
      <w:bookmarkEnd w:id="45"/>
      <w:bookmarkEnd w:id="46"/>
      <w:bookmarkEnd w:id="47"/>
      <w:bookmarkEnd w:id="48"/>
      <w:bookmarkEnd w:id="49"/>
      <w:bookmarkEnd w:id="50"/>
    </w:p>
    <w:p w14:paraId="3E32B839" w14:textId="77777777" w:rsidR="005F4F69" w:rsidRDefault="005F4F69" w:rsidP="005F4F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99DD441" w14:textId="6907ACE9" w:rsidR="005F4F69" w:rsidRPr="00EB7C22" w:rsidRDefault="005F4F69" w:rsidP="005F4F69">
      <w:pPr>
        <w:rPr>
          <w:lang w:eastAsia="zh-CN"/>
        </w:rPr>
      </w:pPr>
      <w:r w:rsidRPr="00EB7C22">
        <w:t xml:space="preserve">If </w:t>
      </w:r>
      <w:r w:rsidRPr="00EB7C22">
        <w:rPr>
          <w:lang w:eastAsia="zh-CN"/>
        </w:rPr>
        <w:t>a</w:t>
      </w:r>
      <w:r w:rsidRPr="00EB7C22">
        <w:t xml:space="preserve"> UE is configured to receive SPS </w:t>
      </w:r>
      <w:r w:rsidRPr="00A854EF">
        <w:t>PDSCH</w:t>
      </w:r>
      <w:ins w:id="51" w:author="Aris Papasakellariou" w:date="2024-03-04T14:09:00Z">
        <w:r w:rsidR="00A854EF" w:rsidRPr="00A854EF">
          <w:t>, the SPS PDSCH does not overlap</w:t>
        </w:r>
        <w:r w:rsidR="00A854EF" w:rsidRPr="00A854EF">
          <w:rPr>
            <w:u w:val="single"/>
            <w:lang w:eastAsia="zh-CN"/>
          </w:rPr>
          <w:t xml:space="preserve"> with </w:t>
        </w:r>
      </w:ins>
      <w:ins w:id="52" w:author="Aris Papasakellariou" w:date="2024-03-04T14:10:00Z">
        <w:r w:rsidR="00A854EF" w:rsidRPr="00A854EF">
          <w:rPr>
            <w:u w:val="single"/>
            <w:lang w:eastAsia="zh-CN"/>
          </w:rPr>
          <w:t xml:space="preserve">a </w:t>
        </w:r>
      </w:ins>
      <w:ins w:id="53" w:author="Aris Papasakellariou" w:date="2024-03-04T14:09:00Z">
        <w:r w:rsidR="00A854EF" w:rsidRPr="00A854EF">
          <w:rPr>
            <w:u w:val="single"/>
            <w:lang w:eastAsia="zh-CN"/>
          </w:rPr>
          <w:t>non-active period of cell DTX</w:t>
        </w:r>
        <w:r w:rsidR="00A854EF" w:rsidRPr="00A854EF">
          <w:t xml:space="preserve"> </w:t>
        </w:r>
      </w:ins>
      <w:ins w:id="54" w:author="Aris Papasakellariou" w:date="2024-03-04T14:10:00Z">
        <w:r w:rsidR="00A854EF" w:rsidRPr="00A854EF">
          <w:rPr>
            <w:u w:val="single"/>
            <w:lang w:eastAsia="zh-CN"/>
          </w:rPr>
          <w:t>for</w:t>
        </w:r>
      </w:ins>
      <w:ins w:id="55" w:author="Aris Papasakellariou" w:date="2024-03-04T14:09:00Z">
        <w:r w:rsidR="00A854EF" w:rsidRPr="00A854EF">
          <w:rPr>
            <w:u w:val="single"/>
            <w:lang w:eastAsia="zh-CN"/>
          </w:rPr>
          <w:t xml:space="preserve"> a serving cell </w:t>
        </w:r>
      </w:ins>
      <w:ins w:id="56" w:author="Aris Papasakellariou" w:date="2024-03-04T14:11:00Z">
        <w:r w:rsidR="00A854EF" w:rsidRPr="00A854EF">
          <w:rPr>
            <w:u w:val="single"/>
            <w:lang w:eastAsia="zh-CN"/>
          </w:rPr>
          <w:t xml:space="preserve">of the SPS PDSCH reception </w:t>
        </w:r>
      </w:ins>
      <w:ins w:id="57" w:author="Aris Papasakellariou" w:date="2024-03-04T14:09:00Z">
        <w:r w:rsidR="00A854EF" w:rsidRPr="00A854EF">
          <w:rPr>
            <w:u w:val="single"/>
            <w:lang w:eastAsia="zh-CN"/>
          </w:rPr>
          <w:t>if cell DTX is activated for the serving cell,</w:t>
        </w:r>
      </w:ins>
      <w:r w:rsidRPr="00A854EF">
        <w:rPr>
          <w:lang w:eastAsia="zh-CN"/>
        </w:rPr>
        <w:t xml:space="preserve"> and </w:t>
      </w:r>
      <w:r w:rsidRPr="00A854EF">
        <w:rPr>
          <w:rFonts w:hint="eastAsia"/>
          <w:lang w:eastAsia="zh-CN"/>
        </w:rPr>
        <w:t xml:space="preserve">the UE multiplexes </w:t>
      </w:r>
      <w:r w:rsidRPr="00A854EF">
        <w:rPr>
          <w:lang w:eastAsia="zh-CN"/>
        </w:rPr>
        <w:t xml:space="preserve">HARQ-ACK information for one activated SPS PDSCH reception </w:t>
      </w:r>
      <w:r w:rsidRPr="00A854EF">
        <w:rPr>
          <w:lang w:val="en-US" w:eastAsia="zh-CN"/>
        </w:rPr>
        <w:t>that provides transport block with enabled HARQ-ACK information report</w:t>
      </w:r>
      <w:r w:rsidRPr="00A854EF">
        <w:rPr>
          <w:lang w:eastAsia="zh-CN"/>
        </w:rPr>
        <w:t xml:space="preserve">, including the ones associated </w:t>
      </w:r>
      <w:r w:rsidRPr="00383285">
        <w:rPr>
          <w:lang w:eastAsia="zh-CN"/>
        </w:rPr>
        <w:t>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associated with the SPS PDSCH reception</w:t>
      </w:r>
      <w:r w:rsidR="00A854EF">
        <w:rPr>
          <w:lang w:eastAsia="zh-CN"/>
        </w:rPr>
        <w:t xml:space="preserve">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16E4B588" w14:textId="77777777" w:rsidR="005F4F69" w:rsidRDefault="005F4F69" w:rsidP="005F4F69">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and excluding the ones that provide only transport blocks with disabled HARQ-ACK information report</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E9DE4CF" w14:textId="77777777" w:rsidR="005F4F69" w:rsidRDefault="005F4F69" w:rsidP="005F4F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75CB7BD" w14:textId="77777777" w:rsidR="005F4F69" w:rsidRPr="005F4F69" w:rsidRDefault="005F4F69" w:rsidP="00D14347">
      <w:pPr>
        <w:keepNext/>
        <w:keepLines/>
        <w:spacing w:before="180"/>
        <w:ind w:left="1134" w:hanging="1134"/>
        <w:jc w:val="center"/>
        <w:outlineLvl w:val="1"/>
        <w:rPr>
          <w:color w:val="FF0000"/>
          <w:sz w:val="22"/>
          <w:szCs w:val="22"/>
          <w:lang w:val="en-US" w:eastAsia="zh-CN"/>
        </w:rPr>
      </w:pPr>
    </w:p>
    <w:p w14:paraId="0533DAE0" w14:textId="77777777" w:rsidR="004817DD" w:rsidRDefault="004817DD" w:rsidP="004817DD">
      <w:pPr>
        <w:pStyle w:val="Heading3"/>
      </w:pPr>
      <w:bookmarkStart w:id="58" w:name="_Toc12021480"/>
      <w:bookmarkStart w:id="59" w:name="_Toc20311592"/>
      <w:bookmarkStart w:id="60" w:name="_Toc26719417"/>
      <w:bookmarkStart w:id="61" w:name="_Toc29894852"/>
      <w:bookmarkStart w:id="62" w:name="_Toc29899151"/>
      <w:bookmarkStart w:id="63" w:name="_Toc29899569"/>
      <w:bookmarkStart w:id="64" w:name="_Toc29917306"/>
      <w:bookmarkStart w:id="65" w:name="_Toc36498180"/>
      <w:bookmarkStart w:id="66" w:name="_Toc45699206"/>
      <w:bookmarkStart w:id="67" w:name="_Toc156237215"/>
      <w:r w:rsidRPr="00B916EC">
        <w:t>9.2.5</w:t>
      </w:r>
      <w:r w:rsidRPr="00B916EC">
        <w:tab/>
        <w:t>UE procedure for reporting multiple UCI types</w:t>
      </w:r>
      <w:bookmarkEnd w:id="58"/>
      <w:bookmarkEnd w:id="59"/>
      <w:bookmarkEnd w:id="60"/>
      <w:bookmarkEnd w:id="61"/>
      <w:bookmarkEnd w:id="62"/>
      <w:bookmarkEnd w:id="63"/>
      <w:bookmarkEnd w:id="64"/>
      <w:bookmarkEnd w:id="65"/>
      <w:bookmarkEnd w:id="66"/>
      <w:bookmarkEnd w:id="67"/>
    </w:p>
    <w:p w14:paraId="2E151747" w14:textId="2C5E511F" w:rsidR="0082270D"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748704D1" w14:textId="77777777" w:rsidR="004817DD" w:rsidRDefault="004817DD" w:rsidP="004817DD">
      <w:r>
        <w:t>I</w:t>
      </w:r>
      <w:r w:rsidRPr="00FF3E67">
        <w:t xml:space="preserve">f there is </w:t>
      </w:r>
      <w:r>
        <w:t>one or more aperiodic CSI reports multiplexed on</w:t>
      </w:r>
      <w:r w:rsidRPr="00FF3E67">
        <w:t xml:space="preserve"> </w:t>
      </w:r>
      <w:r>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rsidRPr="00FF3E67">
        <w:t xml:space="preserve"> </w:t>
      </w:r>
      <w:r>
        <w:t xml:space="preserve">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F3E67">
        <w:t xml:space="preserve"> after the en</w:t>
      </w:r>
      <w:r>
        <w:t>d of the last symbol of</w:t>
      </w:r>
      <w:r w:rsidRPr="00FF3E67">
        <w:t xml:space="preserve"> </w:t>
      </w:r>
    </w:p>
    <w:p w14:paraId="7AD0C05B" w14:textId="77777777" w:rsidR="004817DD" w:rsidRDefault="004817DD" w:rsidP="004817DD">
      <w:pPr>
        <w:pStyle w:val="B1"/>
      </w:pPr>
      <w:r w:rsidRPr="00FF3E67">
        <w:t>-</w:t>
      </w:r>
      <w:r w:rsidRPr="00FF3E67">
        <w:tab/>
        <w:t>the last symbol of aperiodic CSI-RS re</w:t>
      </w:r>
      <w:r>
        <w:t>source for channel measurements</w:t>
      </w:r>
      <w:r>
        <w:rPr>
          <w:lang w:val="en-US"/>
        </w:rPr>
        <w:t>, and</w:t>
      </w:r>
      <w:r w:rsidRPr="00FF3E67">
        <w:t xml:space="preserve"> </w:t>
      </w:r>
    </w:p>
    <w:p w14:paraId="35705BC5" w14:textId="77777777" w:rsidR="004817DD" w:rsidRDefault="004817DD" w:rsidP="004817DD">
      <w:pPr>
        <w:pStyle w:val="B1"/>
      </w:pPr>
      <w:r w:rsidRPr="00FF3E67">
        <w:t>-</w:t>
      </w:r>
      <w:r w:rsidRPr="00FF3E67">
        <w:tab/>
        <w:t xml:space="preserve">the last symbol of aperiodic CSI-IM used for interference measurements, and </w:t>
      </w:r>
    </w:p>
    <w:p w14:paraId="327D6005" w14:textId="5930B74F" w:rsidR="004817DD" w:rsidRPr="008275E9" w:rsidRDefault="004817DD" w:rsidP="004817DD">
      <w:pPr>
        <w:pStyle w:val="B1"/>
        <w:rPr>
          <w:i/>
        </w:rPr>
      </w:pPr>
      <w:r w:rsidRPr="00FF3E67">
        <w:t>-</w:t>
      </w:r>
      <w:r w:rsidRPr="00FF3E67">
        <w:tab/>
        <w:t xml:space="preserve">the last symbol of aperiodic NZP CSI-RS for </w:t>
      </w:r>
      <w:r w:rsidRPr="008B3A94">
        <w:t>interference measurements</w:t>
      </w:r>
      <w:ins w:id="68" w:author="Aris Papasakellariou" w:date="2024-03-04T13:52:00Z">
        <w:r w:rsidR="008B3A94" w:rsidRPr="008B3A94">
          <w:t xml:space="preserve"> for a </w:t>
        </w:r>
        <w:r w:rsidR="008B3A94" w:rsidRPr="008B3A94">
          <w:rPr>
            <w:i/>
            <w:iCs/>
          </w:rPr>
          <w:t>CSI-ReportConfig</w:t>
        </w:r>
        <w:r w:rsidR="008B3A94" w:rsidRPr="008B3A94">
          <w:t xml:space="preserve">, or for all triggered sub-configurations if </w:t>
        </w:r>
        <w:r w:rsidR="008B3A94" w:rsidRPr="008B3A94">
          <w:rPr>
            <w:i/>
            <w:iCs/>
          </w:rPr>
          <w:t>CSI-ReportConfig</w:t>
        </w:r>
        <w:r w:rsidR="008B3A94" w:rsidRPr="008B3A94">
          <w:t xml:space="preserve"> contains multiple sub-configurations</w:t>
        </w:r>
      </w:ins>
      <w:r w:rsidRPr="008B3A94">
        <w:t xml:space="preserve">, when aperiodic CSI-RS is used for channel measurement for triggered CSI report </w:t>
      </w:r>
      <m:oMath>
        <m:r>
          <w:rPr>
            <w:rFonts w:ascii="Cambria Math" w:hAnsi="Cambria Math"/>
          </w:rPr>
          <m:t>n</m:t>
        </m:r>
      </m:oMath>
      <w:r w:rsidRPr="008B3A94">
        <w:rPr>
          <w:i/>
        </w:rPr>
        <w:t xml:space="preserve"> </w:t>
      </w:r>
    </w:p>
    <w:p w14:paraId="0ED97649" w14:textId="77777777" w:rsidR="004817DD" w:rsidRDefault="004817DD" w:rsidP="004817DD">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rPr>
            <w:rFonts w:ascii="Cambria Math" w:hAnsi="Cambria Math"/>
          </w:rPr>
          <m:t>n</m:t>
        </m:r>
      </m:oMath>
      <w:r w:rsidRPr="00FF3E67">
        <w:rPr>
          <w:i/>
        </w:rPr>
        <w:t xml:space="preserve">. </w:t>
      </w:r>
      <m:oMath>
        <m:r>
          <w:rPr>
            <w:rFonts w:ascii="Cambria Math" w:hAnsi="Cambria Math"/>
          </w:rPr>
          <m:t>Z'</m:t>
        </m:r>
      </m:oMath>
      <w:r>
        <w:rPr>
          <w:i/>
        </w:rPr>
        <w:t xml:space="preserve"> </w:t>
      </w:r>
      <w:r>
        <w:rPr>
          <w:lang w:val="en-US"/>
        </w:rPr>
        <w:t>is defined</w:t>
      </w:r>
      <w:r>
        <w:t xml:space="preserve"> in [6, TS 38.214] and</w:t>
      </w:r>
      <w:r w:rsidRPr="00FF3E67">
        <w:t xml:space="preserve"> </w:t>
      </w:r>
      <m:oMath>
        <m:r>
          <w:rPr>
            <w:rFonts w:ascii="Cambria Math"/>
            <w:lang w:eastAsia="x-none"/>
          </w:rPr>
          <m:t>μ</m:t>
        </m:r>
      </m:oMath>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sidRPr="00FF3E67">
        <w:rPr>
          <w:lang w:val="en-AU"/>
        </w:rPr>
        <w:t xml:space="preserve"> for </w:t>
      </w:r>
      <m:oMath>
        <m:r>
          <w:rPr>
            <w:rFonts w:ascii="Cambria Math"/>
            <w:lang w:eastAsia="x-none"/>
          </w:rPr>
          <m:t>μ</m:t>
        </m:r>
        <m:r>
          <w:rPr>
            <w:rFonts w:ascii="Cambria Math"/>
            <w:lang w:val="en-US" w:eastAsia="x-none"/>
          </w:rPr>
          <m:t>≥</m:t>
        </m:r>
        <m:r>
          <w:rPr>
            <w:rFonts w:ascii="Cambria Math"/>
            <w:lang w:eastAsia="x-none"/>
          </w:rPr>
          <m:t>3</m:t>
        </m:r>
      </m:oMath>
      <w:r w:rsidRPr="00FF3E67">
        <w:rPr>
          <w:lang w:val="en-AU"/>
        </w:rPr>
        <w:t xml:space="preserve">. </w:t>
      </w:r>
    </w:p>
    <w:p w14:paraId="479B9986" w14:textId="77777777" w:rsidR="004817DD" w:rsidRDefault="004817DD" w:rsidP="004817DD">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6D965EEE" w14:textId="77777777" w:rsidR="004817DD" w:rsidRDefault="004817DD" w:rsidP="004817DD">
      <w:pPr>
        <w:keepNext/>
        <w:keepLines/>
        <w:spacing w:before="180"/>
        <w:ind w:left="1134" w:hanging="1134"/>
        <w:jc w:val="center"/>
        <w:outlineLvl w:val="1"/>
        <w:rPr>
          <w:color w:val="FF0000"/>
          <w:sz w:val="22"/>
          <w:szCs w:val="22"/>
          <w:lang w:eastAsia="zh-CN"/>
        </w:rPr>
      </w:pPr>
      <w:r w:rsidRPr="00BE2CC8">
        <w:rPr>
          <w:color w:val="FF0000"/>
          <w:sz w:val="22"/>
          <w:szCs w:val="22"/>
          <w:lang w:eastAsia="zh-CN"/>
        </w:rPr>
        <w:lastRenderedPageBreak/>
        <w:t xml:space="preserve">*** </w:t>
      </w:r>
      <w:r w:rsidRPr="00BE2CC8">
        <w:rPr>
          <w:color w:val="FF0000"/>
          <w:sz w:val="22"/>
          <w:szCs w:val="22"/>
        </w:rPr>
        <w:t>Unchanged parts are omitted</w:t>
      </w:r>
      <w:r w:rsidRPr="00BE2CC8">
        <w:rPr>
          <w:color w:val="FF0000"/>
          <w:sz w:val="22"/>
          <w:szCs w:val="22"/>
          <w:lang w:eastAsia="zh-CN"/>
        </w:rPr>
        <w:t xml:space="preserve"> ***</w:t>
      </w:r>
    </w:p>
    <w:p w14:paraId="056E41DD" w14:textId="77777777" w:rsidR="003A0FB0" w:rsidRDefault="003A0FB0" w:rsidP="004817DD">
      <w:pPr>
        <w:keepNext/>
        <w:keepLines/>
        <w:spacing w:before="180"/>
        <w:ind w:left="1134" w:hanging="1134"/>
        <w:jc w:val="center"/>
        <w:outlineLvl w:val="1"/>
        <w:rPr>
          <w:color w:val="FF0000"/>
          <w:sz w:val="22"/>
          <w:szCs w:val="22"/>
          <w:lang w:eastAsia="zh-CN"/>
        </w:rPr>
      </w:pPr>
    </w:p>
    <w:p w14:paraId="5D11BEF9" w14:textId="77777777" w:rsidR="00E75EDD" w:rsidRPr="00B916EC" w:rsidRDefault="00E75EDD" w:rsidP="00E75EDD">
      <w:pPr>
        <w:pStyle w:val="Heading4"/>
      </w:pPr>
      <w:bookmarkStart w:id="69" w:name="_Ref500185963"/>
      <w:bookmarkStart w:id="70" w:name="_Toc12021482"/>
      <w:bookmarkStart w:id="71" w:name="_Toc20311594"/>
      <w:bookmarkStart w:id="72" w:name="_Toc26719419"/>
      <w:bookmarkStart w:id="73" w:name="_Toc29894854"/>
      <w:bookmarkStart w:id="74" w:name="_Toc29899153"/>
      <w:bookmarkStart w:id="75" w:name="_Toc29899571"/>
      <w:bookmarkStart w:id="76" w:name="_Toc29917308"/>
      <w:bookmarkStart w:id="77" w:name="_Toc36498182"/>
      <w:bookmarkStart w:id="78" w:name="_Toc45699209"/>
      <w:bookmarkStart w:id="79" w:name="_Toc15623721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69"/>
      <w:r>
        <w:t xml:space="preserve"> in a PUCCH</w:t>
      </w:r>
      <w:bookmarkEnd w:id="70"/>
      <w:bookmarkEnd w:id="71"/>
      <w:bookmarkEnd w:id="72"/>
      <w:bookmarkEnd w:id="73"/>
      <w:bookmarkEnd w:id="74"/>
      <w:bookmarkEnd w:id="75"/>
      <w:bookmarkEnd w:id="76"/>
      <w:bookmarkEnd w:id="77"/>
      <w:bookmarkEnd w:id="78"/>
      <w:bookmarkEnd w:id="79"/>
    </w:p>
    <w:p w14:paraId="6DD8DC66" w14:textId="77777777" w:rsidR="006577C4" w:rsidRPr="00252631" w:rsidRDefault="006577C4" w:rsidP="006577C4">
      <w:pPr>
        <w:jc w:val="both"/>
        <w:rPr>
          <w:rFonts w:eastAsia="Microsoft YaHei"/>
        </w:rPr>
      </w:pPr>
      <w:r w:rsidRPr="00252631">
        <w:rPr>
          <w:lang w:eastAsia="zh-CN"/>
        </w:rPr>
        <w:t xml:space="preserve">For a transmission occasion of a single CSI report, a PUCCH resource is provided by </w:t>
      </w:r>
      <w:r w:rsidRPr="00252631">
        <w:rPr>
          <w:i/>
          <w:lang w:eastAsia="zh-CN"/>
        </w:rPr>
        <w:t>pucch-CSI-ResourceList</w:t>
      </w:r>
      <w:r w:rsidRPr="00252631">
        <w:rPr>
          <w:lang w:eastAsia="zh-CN"/>
        </w:rPr>
        <w:t xml:space="preserve">. For a transmission occasion of multiple CSI reports, corresponding PUCCH resources can be provided by </w:t>
      </w:r>
      <w:r w:rsidRPr="00252631">
        <w:rPr>
          <w:i/>
          <w:lang w:eastAsia="zh-CN"/>
        </w:rPr>
        <w:t>multi-CSI-PUCCH-ResourceList</w:t>
      </w:r>
      <w:r w:rsidRPr="00252631">
        <w:rPr>
          <w:lang w:eastAsia="zh-CN"/>
        </w:rPr>
        <w:t xml:space="preserve">. If a UE is provided first and second </w:t>
      </w:r>
      <w:r w:rsidRPr="00252631">
        <w:rPr>
          <w:i/>
          <w:iCs/>
          <w:lang w:eastAsia="zh-CN"/>
        </w:rPr>
        <w:t>PUCCH-Config</w:t>
      </w:r>
      <w:r w:rsidRPr="00252631">
        <w:rPr>
          <w:lang w:eastAsia="zh-CN"/>
        </w:rPr>
        <w:t xml:space="preserve">, </w:t>
      </w:r>
      <w:r w:rsidRPr="00252631">
        <w:rPr>
          <w:i/>
          <w:iCs/>
          <w:lang w:eastAsia="zh-CN"/>
        </w:rPr>
        <w:t>multi-CSI-PUCCH-ResourceList</w:t>
      </w:r>
      <w:r w:rsidRPr="00252631">
        <w:rPr>
          <w:lang w:eastAsia="zh-CN"/>
        </w:rPr>
        <w:t xml:space="preserve"> is provided by the first </w:t>
      </w:r>
      <w:r w:rsidRPr="00252631">
        <w:rPr>
          <w:i/>
          <w:iCs/>
          <w:lang w:eastAsia="zh-CN"/>
        </w:rPr>
        <w:t>PUCCH-Config</w:t>
      </w:r>
      <w:r w:rsidRPr="00252631">
        <w:rPr>
          <w:lang w:eastAsia="zh-CN"/>
        </w:rPr>
        <w:t xml:space="preserve">, and </w:t>
      </w:r>
      <w:r w:rsidRPr="00252631">
        <w:rPr>
          <w:i/>
          <w:iCs/>
          <w:lang w:eastAsia="zh-CN"/>
        </w:rPr>
        <w:t>PUCCH-ResourceId</w:t>
      </w:r>
      <w:r w:rsidRPr="00252631">
        <w:rPr>
          <w:lang w:eastAsia="zh-CN"/>
        </w:rPr>
        <w:t xml:space="preserve"> in </w:t>
      </w:r>
      <w:r w:rsidRPr="00252631">
        <w:rPr>
          <w:i/>
          <w:iCs/>
          <w:lang w:eastAsia="zh-CN"/>
        </w:rPr>
        <w:t>pucch-CSI-ResourceList</w:t>
      </w:r>
      <w:r w:rsidRPr="00252631">
        <w:rPr>
          <w:lang w:eastAsia="zh-CN"/>
        </w:rPr>
        <w:t xml:space="preserve"> or </w:t>
      </w:r>
      <w:r w:rsidRPr="00252631">
        <w:rPr>
          <w:i/>
          <w:iCs/>
          <w:lang w:eastAsia="zh-CN"/>
        </w:rPr>
        <w:t>multi-CSI-PUCCH-ResourceList</w:t>
      </w:r>
      <w:r w:rsidRPr="00252631">
        <w:rPr>
          <w:lang w:eastAsia="zh-CN"/>
        </w:rPr>
        <w:t xml:space="preserve"> indicates a corresponding PUCCH resource in </w:t>
      </w:r>
      <w:r w:rsidRPr="00252631">
        <w:rPr>
          <w:i/>
          <w:iCs/>
          <w:lang w:eastAsia="zh-CN"/>
        </w:rPr>
        <w:t>PUCCH-Resource</w:t>
      </w:r>
      <w:r w:rsidRPr="00252631">
        <w:rPr>
          <w:lang w:eastAsia="zh-CN"/>
        </w:rPr>
        <w:t xml:space="preserve"> provided by the first </w:t>
      </w:r>
      <w:r w:rsidRPr="00252631">
        <w:rPr>
          <w:i/>
          <w:iCs/>
          <w:lang w:eastAsia="zh-CN"/>
        </w:rPr>
        <w:t>PUCCH-Config</w:t>
      </w:r>
      <w:r w:rsidRPr="00252631">
        <w:rPr>
          <w:lang w:eastAsia="zh-CN"/>
        </w:rPr>
        <w:t>.</w:t>
      </w:r>
    </w:p>
    <w:p w14:paraId="338C2214" w14:textId="77777777" w:rsidR="006577C4" w:rsidRDefault="006577C4" w:rsidP="006577C4">
      <w:pPr>
        <w:rPr>
          <w:lang w:eastAsia="zh-CN"/>
        </w:rPr>
      </w:pPr>
      <w:r>
        <w:rPr>
          <w:lang w:eastAsia="zh-CN"/>
        </w:rPr>
        <w:t xml:space="preserve">If a UE is provided only one PUCCH resource set for transmission of HARQ-ACK information in response to PDSCH reception scheduled by a DCI format or </w:t>
      </w:r>
      <w:r w:rsidRPr="00B27E56">
        <w:rPr>
          <w:lang w:eastAsia="zh-CN"/>
        </w:rPr>
        <w:t xml:space="preserve">in response to a DCI format </w:t>
      </w:r>
      <w:r>
        <w:rPr>
          <w:lang w:val="en-US" w:eastAsia="zh-CN"/>
        </w:rPr>
        <w:t>having associated</w:t>
      </w:r>
      <w:r w:rsidRPr="00B27E56">
        <w:rPr>
          <w:lang w:eastAsia="zh-CN"/>
        </w:rPr>
        <w:t xml:space="preserve"> HARQ-ACK information</w:t>
      </w:r>
      <w:r>
        <w:rPr>
          <w:lang w:eastAsia="zh-CN"/>
        </w:rPr>
        <w:t xml:space="preserve"> without scheduling PDSCH reception</w:t>
      </w:r>
      <w:r w:rsidRPr="00B27E56">
        <w:rPr>
          <w:lang w:eastAsia="zh-CN"/>
        </w:rPr>
        <w:t>, the</w:t>
      </w:r>
      <w:r>
        <w:rPr>
          <w:lang w:eastAsia="zh-CN"/>
        </w:rPr>
        <w:t xml:space="preserve"> UE does not expect to be provided </w:t>
      </w:r>
      <w:r w:rsidRPr="00DD3BA7">
        <w:rPr>
          <w:i/>
        </w:rPr>
        <w:t>simultaneousHARQ-ACK-CSI</w:t>
      </w:r>
      <w:r>
        <w:rPr>
          <w:lang w:eastAsia="zh-CN"/>
        </w:rPr>
        <w:t>.</w:t>
      </w:r>
    </w:p>
    <w:p w14:paraId="220417D5" w14:textId="77777777" w:rsidR="006577C4" w:rsidRPr="00B916EC" w:rsidRDefault="006577C4" w:rsidP="006577C4">
      <w:pPr>
        <w:rPr>
          <w:lang w:eastAsia="zh-CN"/>
        </w:rPr>
      </w:pPr>
      <w:r w:rsidRPr="00B916EC">
        <w:rPr>
          <w:lang w:eastAsia="zh-CN"/>
        </w:rPr>
        <w:t xml:space="preserve">A UE is configured by </w:t>
      </w:r>
      <w:r w:rsidRPr="00AB49CD">
        <w:rPr>
          <w:i/>
        </w:rPr>
        <w:t>maxCodeRate</w:t>
      </w:r>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12F608F8" w14:textId="694F9451" w:rsidR="00E75EDD" w:rsidRPr="00452DC1" w:rsidRDefault="006577C4" w:rsidP="006577C4">
      <w:pPr>
        <w:rPr>
          <w:lang w:eastAsia="zh-CN"/>
        </w:rPr>
      </w:pPr>
      <w:r>
        <w:rPr>
          <w:lang w:eastAsia="zh-CN"/>
        </w:rPr>
        <w:t xml:space="preserve">If a UE transmits CSI reports using </w:t>
      </w:r>
      <w:r w:rsidRPr="00452DC1">
        <w:rPr>
          <w:lang w:eastAsia="zh-CN"/>
        </w:rPr>
        <w:t xml:space="preserve">PUCCH format 2, the UE transmits only wideband CSI for each CSI report [6, TS 38.214]. In the following, a Part 1 CSI report refers either to a CSI report with only wideband CSI or to a Part 1 CSI report with wideband CSI and sub-band CSI. </w:t>
      </w:r>
      <w:ins w:id="80" w:author="Aris Papasakellariou" w:date="2024-03-04T14:15:00Z">
        <w:r w:rsidR="00452DC1" w:rsidRPr="00452DC1">
          <w:rPr>
            <w:lang w:eastAsia="zh-CN"/>
          </w:rPr>
          <w:t xml:space="preserve">In the following, a Part 2 CSI report refers to a Part 2 CSI sub-report if </w:t>
        </w:r>
        <w:r w:rsidR="00452DC1" w:rsidRPr="00452DC1">
          <w:t xml:space="preserve">a CSI report configuration </w:t>
        </w:r>
      </w:ins>
      <w:ins w:id="81" w:author="Aris Papasakellariou" w:date="2024-03-04T14:16:00Z">
        <w:r w:rsidR="00452DC1">
          <w:t>includes</w:t>
        </w:r>
      </w:ins>
      <w:ins w:id="82" w:author="Aris Papasakellariou" w:date="2024-03-04T14:15:00Z">
        <w:r w:rsidR="00452DC1" w:rsidRPr="00452DC1">
          <w:t xml:space="preserve"> a list of sub-configurations provided by </w:t>
        </w:r>
        <w:r w:rsidR="00452DC1" w:rsidRPr="00452DC1">
          <w:rPr>
            <w:i/>
            <w:iCs/>
          </w:rPr>
          <w:t>csi-ReportSubConfigList</w:t>
        </w:r>
        <w:r w:rsidR="00452DC1" w:rsidRPr="00452DC1">
          <w:t xml:space="preserve"> for the Part 2 CSI report </w:t>
        </w:r>
        <w:r w:rsidR="00452DC1" w:rsidRPr="00452DC1">
          <w:rPr>
            <w:lang w:eastAsia="zh-CN"/>
          </w:rPr>
          <w:t>[6, TS 38.214].</w:t>
        </w:r>
      </w:ins>
    </w:p>
    <w:p w14:paraId="4FC84DC3" w14:textId="77777777" w:rsidR="00E75EDD" w:rsidRDefault="00E75EDD" w:rsidP="00E75ED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3B20721" w14:textId="77777777" w:rsidR="00E75EDD" w:rsidRDefault="00E75EDD" w:rsidP="004817DD">
      <w:pPr>
        <w:keepNext/>
        <w:keepLines/>
        <w:spacing w:before="180"/>
        <w:ind w:left="1134" w:hanging="1134"/>
        <w:jc w:val="center"/>
        <w:outlineLvl w:val="1"/>
        <w:rPr>
          <w:color w:val="FF0000"/>
          <w:sz w:val="22"/>
          <w:szCs w:val="22"/>
          <w:lang w:eastAsia="zh-CN"/>
        </w:rPr>
      </w:pPr>
    </w:p>
    <w:p w14:paraId="31210BF1" w14:textId="77777777" w:rsidR="003A0FB0" w:rsidRPr="00B916EC" w:rsidRDefault="003A0FB0" w:rsidP="003A0FB0">
      <w:pPr>
        <w:pStyle w:val="Heading2"/>
        <w:ind w:left="850" w:hanging="850"/>
      </w:pPr>
      <w:bookmarkStart w:id="83" w:name="_Toc12021486"/>
      <w:bookmarkStart w:id="84" w:name="_Toc20311598"/>
      <w:bookmarkStart w:id="85" w:name="_Toc26719423"/>
      <w:bookmarkStart w:id="86" w:name="_Toc29894858"/>
      <w:bookmarkStart w:id="87" w:name="_Toc29899157"/>
      <w:bookmarkStart w:id="88" w:name="_Toc29899575"/>
      <w:bookmarkStart w:id="89" w:name="_Toc29917312"/>
      <w:bookmarkStart w:id="90" w:name="_Toc36498186"/>
      <w:bookmarkStart w:id="91" w:name="_Toc45699213"/>
      <w:bookmarkStart w:id="92" w:name="_Toc156237225"/>
      <w:bookmarkStart w:id="93" w:name="_Ref491451763"/>
      <w:bookmarkStart w:id="9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3"/>
      <w:bookmarkEnd w:id="84"/>
      <w:bookmarkEnd w:id="85"/>
      <w:bookmarkEnd w:id="86"/>
      <w:bookmarkEnd w:id="87"/>
      <w:bookmarkEnd w:id="88"/>
      <w:bookmarkEnd w:id="89"/>
      <w:bookmarkEnd w:id="90"/>
      <w:bookmarkEnd w:id="91"/>
      <w:bookmarkEnd w:id="92"/>
      <w:r w:rsidRPr="00B916EC">
        <w:t xml:space="preserve"> </w:t>
      </w:r>
      <w:bookmarkEnd w:id="93"/>
      <w:bookmarkEnd w:id="94"/>
    </w:p>
    <w:p w14:paraId="492465E0" w14:textId="77777777" w:rsidR="003A0FB0" w:rsidRDefault="003A0FB0" w:rsidP="003A0FB0">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55026C85" w14:textId="77777777" w:rsidR="003A0FB0" w:rsidRDefault="003A0FB0" w:rsidP="003A0FB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90A150D" w14:textId="2DB3AE8C" w:rsidR="003A0FB0" w:rsidRDefault="003A0FB0" w:rsidP="003A0FB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or </w:t>
      </w:r>
      <w:del w:id="95" w:author="Aris Papasakellariou" w:date="2024-03-04T13:55:00Z">
        <w:r w:rsidDel="003A0FB0">
          <w:rPr>
            <w:lang w:val="en-US"/>
          </w:rPr>
          <w:delText>NES</w:delText>
        </w:r>
      </w:del>
      <w:ins w:id="96" w:author="Aris Papasakellariou" w:date="2024-03-04T13:55:00Z">
        <w:r>
          <w:rPr>
            <w:lang w:val="en-US"/>
          </w:rPr>
          <w:t>cellDTRX</w:t>
        </w:r>
      </w:ins>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2D67713" w14:textId="77777777" w:rsidR="003A0FB0" w:rsidRPr="0088027F" w:rsidRDefault="003A0FB0" w:rsidP="003A0FB0">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8A30E90" w14:textId="77777777" w:rsidR="003A0FB0" w:rsidRPr="00B916EC" w:rsidRDefault="003A0FB0" w:rsidP="003A0FB0">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12726B21" w14:textId="77777777" w:rsidR="003A0FB0" w:rsidRDefault="003A0FB0" w:rsidP="003A0FB0">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4A4ECF2A" w14:textId="77777777" w:rsidR="00142766" w:rsidRDefault="00142766" w:rsidP="00142766">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293AEF7E" w14:textId="77777777" w:rsidR="003A0FB0" w:rsidRPr="00BE2CC8" w:rsidRDefault="003A0FB0" w:rsidP="004817DD">
      <w:pPr>
        <w:keepNext/>
        <w:keepLines/>
        <w:spacing w:before="180"/>
        <w:ind w:left="1134" w:hanging="1134"/>
        <w:outlineLvl w:val="1"/>
        <w:rPr>
          <w:color w:val="FF0000"/>
          <w:sz w:val="22"/>
          <w:szCs w:val="22"/>
          <w:lang w:eastAsia="zh-CN"/>
        </w:rPr>
      </w:pPr>
    </w:p>
    <w:p w14:paraId="3A5969E9" w14:textId="77777777" w:rsidR="00A83113" w:rsidRPr="0030372A" w:rsidRDefault="00A83113" w:rsidP="0018066D">
      <w:pPr>
        <w:rPr>
          <w:highlight w:val="green"/>
        </w:rPr>
      </w:pPr>
    </w:p>
    <w:sectPr w:rsidR="00A83113" w:rsidRPr="0030372A" w:rsidSect="00520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1039" w14:textId="77777777" w:rsidR="005203C0" w:rsidRDefault="005203C0">
      <w:r>
        <w:separator/>
      </w:r>
    </w:p>
  </w:endnote>
  <w:endnote w:type="continuationSeparator" w:id="0">
    <w:p w14:paraId="79D195A1" w14:textId="77777777" w:rsidR="005203C0" w:rsidRDefault="0052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7B90A" w14:textId="77777777" w:rsidR="005203C0" w:rsidRDefault="005203C0">
      <w:r>
        <w:separator/>
      </w:r>
    </w:p>
  </w:footnote>
  <w:footnote w:type="continuationSeparator" w:id="0">
    <w:p w14:paraId="6F034864" w14:textId="77777777" w:rsidR="005203C0" w:rsidRDefault="0052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3A58D2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5178B8"/>
    <w:multiLevelType w:val="hybridMultilevel"/>
    <w:tmpl w:val="4C6C484E"/>
    <w:lvl w:ilvl="0" w:tplc="1C0A08A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E31D0C"/>
    <w:multiLevelType w:val="hybridMultilevel"/>
    <w:tmpl w:val="4C6C484E"/>
    <w:lvl w:ilvl="0" w:tplc="FFFFFFFF">
      <w:start w:val="1"/>
      <w:numFmt w:val="decimal"/>
      <w:lvlText w:val="%1."/>
      <w:lvlJc w:val="left"/>
      <w:pPr>
        <w:ind w:left="468" w:hanging="360"/>
      </w:pPr>
      <w:rPr>
        <w:rFonts w:hint="default"/>
      </w:rPr>
    </w:lvl>
    <w:lvl w:ilvl="1" w:tplc="FFFFFFFF" w:tentative="1">
      <w:start w:val="1"/>
      <w:numFmt w:val="lowerLetter"/>
      <w:lvlText w:val="%2."/>
      <w:lvlJc w:val="left"/>
      <w:pPr>
        <w:ind w:left="1188" w:hanging="360"/>
      </w:pPr>
    </w:lvl>
    <w:lvl w:ilvl="2" w:tplc="FFFFFFFF" w:tentative="1">
      <w:start w:val="1"/>
      <w:numFmt w:val="lowerRoman"/>
      <w:lvlText w:val="%3."/>
      <w:lvlJc w:val="right"/>
      <w:pPr>
        <w:ind w:left="1908" w:hanging="180"/>
      </w:pPr>
    </w:lvl>
    <w:lvl w:ilvl="3" w:tplc="FFFFFFFF" w:tentative="1">
      <w:start w:val="1"/>
      <w:numFmt w:val="decimal"/>
      <w:lvlText w:val="%4."/>
      <w:lvlJc w:val="left"/>
      <w:pPr>
        <w:ind w:left="2628" w:hanging="360"/>
      </w:pPr>
    </w:lvl>
    <w:lvl w:ilvl="4" w:tplc="FFFFFFFF" w:tentative="1">
      <w:start w:val="1"/>
      <w:numFmt w:val="lowerLetter"/>
      <w:lvlText w:val="%5."/>
      <w:lvlJc w:val="left"/>
      <w:pPr>
        <w:ind w:left="3348" w:hanging="360"/>
      </w:pPr>
    </w:lvl>
    <w:lvl w:ilvl="5" w:tplc="FFFFFFFF" w:tentative="1">
      <w:start w:val="1"/>
      <w:numFmt w:val="lowerRoman"/>
      <w:lvlText w:val="%6."/>
      <w:lvlJc w:val="right"/>
      <w:pPr>
        <w:ind w:left="4068" w:hanging="180"/>
      </w:pPr>
    </w:lvl>
    <w:lvl w:ilvl="6" w:tplc="FFFFFFFF" w:tentative="1">
      <w:start w:val="1"/>
      <w:numFmt w:val="decimal"/>
      <w:lvlText w:val="%7."/>
      <w:lvlJc w:val="left"/>
      <w:pPr>
        <w:ind w:left="4788" w:hanging="360"/>
      </w:pPr>
    </w:lvl>
    <w:lvl w:ilvl="7" w:tplc="FFFFFFFF" w:tentative="1">
      <w:start w:val="1"/>
      <w:numFmt w:val="lowerLetter"/>
      <w:lvlText w:val="%8."/>
      <w:lvlJc w:val="left"/>
      <w:pPr>
        <w:ind w:left="5508" w:hanging="360"/>
      </w:pPr>
    </w:lvl>
    <w:lvl w:ilvl="8" w:tplc="FFFFFFFF" w:tentative="1">
      <w:start w:val="1"/>
      <w:numFmt w:val="lowerRoman"/>
      <w:lvlText w:val="%9."/>
      <w:lvlJc w:val="right"/>
      <w:pPr>
        <w:ind w:left="62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58943">
    <w:abstractNumId w:val="26"/>
  </w:num>
  <w:num w:numId="2" w16cid:durableId="1764838280">
    <w:abstractNumId w:val="38"/>
  </w:num>
  <w:num w:numId="3" w16cid:durableId="1454640162">
    <w:abstractNumId w:val="27"/>
  </w:num>
  <w:num w:numId="4" w16cid:durableId="620108688">
    <w:abstractNumId w:val="23"/>
  </w:num>
  <w:num w:numId="5" w16cid:durableId="207188943">
    <w:abstractNumId w:val="6"/>
  </w:num>
  <w:num w:numId="6" w16cid:durableId="202131875">
    <w:abstractNumId w:val="36"/>
  </w:num>
  <w:num w:numId="7" w16cid:durableId="1045182223">
    <w:abstractNumId w:val="20"/>
  </w:num>
  <w:num w:numId="8" w16cid:durableId="1252350031">
    <w:abstractNumId w:val="33"/>
  </w:num>
  <w:num w:numId="9" w16cid:durableId="533084012">
    <w:abstractNumId w:val="24"/>
  </w:num>
  <w:num w:numId="10" w16cid:durableId="1107233345">
    <w:abstractNumId w:val="12"/>
  </w:num>
  <w:num w:numId="11" w16cid:durableId="1994790411">
    <w:abstractNumId w:val="3"/>
  </w:num>
  <w:num w:numId="12" w16cid:durableId="1975207437">
    <w:abstractNumId w:val="5"/>
  </w:num>
  <w:num w:numId="13" w16cid:durableId="1564025640">
    <w:abstractNumId w:val="35"/>
  </w:num>
  <w:num w:numId="14" w16cid:durableId="1244679553">
    <w:abstractNumId w:val="0"/>
  </w:num>
  <w:num w:numId="15" w16cid:durableId="591620100">
    <w:abstractNumId w:val="31"/>
  </w:num>
  <w:num w:numId="16" w16cid:durableId="353072430">
    <w:abstractNumId w:val="32"/>
  </w:num>
  <w:num w:numId="17" w16cid:durableId="622272023">
    <w:abstractNumId w:val="37"/>
  </w:num>
  <w:num w:numId="18" w16cid:durableId="657732092">
    <w:abstractNumId w:val="13"/>
  </w:num>
  <w:num w:numId="19" w16cid:durableId="278991349">
    <w:abstractNumId w:val="22"/>
  </w:num>
  <w:num w:numId="20" w16cid:durableId="90514954">
    <w:abstractNumId w:val="18"/>
  </w:num>
  <w:num w:numId="21" w16cid:durableId="1559240966">
    <w:abstractNumId w:val="16"/>
  </w:num>
  <w:num w:numId="22" w16cid:durableId="1151217093">
    <w:abstractNumId w:val="11"/>
  </w:num>
  <w:num w:numId="23" w16cid:durableId="1117986239">
    <w:abstractNumId w:val="21"/>
  </w:num>
  <w:num w:numId="24" w16cid:durableId="404306965">
    <w:abstractNumId w:val="15"/>
  </w:num>
  <w:num w:numId="25" w16cid:durableId="1806049445">
    <w:abstractNumId w:val="17"/>
  </w:num>
  <w:num w:numId="26" w16cid:durableId="1857454062">
    <w:abstractNumId w:val="34"/>
  </w:num>
  <w:num w:numId="27" w16cid:durableId="1899587409">
    <w:abstractNumId w:val="9"/>
  </w:num>
  <w:num w:numId="28" w16cid:durableId="1956474353">
    <w:abstractNumId w:val="2"/>
  </w:num>
  <w:num w:numId="29" w16cid:durableId="1203442345">
    <w:abstractNumId w:val="8"/>
  </w:num>
  <w:num w:numId="30" w16cid:durableId="844633670">
    <w:abstractNumId w:val="25"/>
  </w:num>
  <w:num w:numId="31" w16cid:durableId="1390229950">
    <w:abstractNumId w:val="4"/>
  </w:num>
  <w:num w:numId="32" w16cid:durableId="119031110">
    <w:abstractNumId w:val="14"/>
  </w:num>
  <w:num w:numId="33" w16cid:durableId="548154179">
    <w:abstractNumId w:val="30"/>
  </w:num>
  <w:num w:numId="34" w16cid:durableId="1472290155">
    <w:abstractNumId w:val="7"/>
  </w:num>
  <w:num w:numId="35" w16cid:durableId="939678638">
    <w:abstractNumId w:val="29"/>
  </w:num>
  <w:num w:numId="36" w16cid:durableId="1316883823">
    <w:abstractNumId w:val="10"/>
  </w:num>
  <w:num w:numId="37" w16cid:durableId="1508713225">
    <w:abstractNumId w:val="1"/>
  </w:num>
  <w:num w:numId="38" w16cid:durableId="1592154370">
    <w:abstractNumId w:val="28"/>
  </w:num>
  <w:num w:numId="39" w16cid:durableId="2064477848">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1AA6"/>
    <w:rsid w:val="000525A5"/>
    <w:rsid w:val="000678CA"/>
    <w:rsid w:val="00073081"/>
    <w:rsid w:val="00073189"/>
    <w:rsid w:val="00073249"/>
    <w:rsid w:val="0007448F"/>
    <w:rsid w:val="00075C1F"/>
    <w:rsid w:val="000761AD"/>
    <w:rsid w:val="00081CBA"/>
    <w:rsid w:val="000821B5"/>
    <w:rsid w:val="0008266A"/>
    <w:rsid w:val="000829C6"/>
    <w:rsid w:val="00083140"/>
    <w:rsid w:val="00083485"/>
    <w:rsid w:val="0008615B"/>
    <w:rsid w:val="0008650C"/>
    <w:rsid w:val="00086A39"/>
    <w:rsid w:val="00086EE5"/>
    <w:rsid w:val="000879A2"/>
    <w:rsid w:val="000931DA"/>
    <w:rsid w:val="0009787E"/>
    <w:rsid w:val="000A3033"/>
    <w:rsid w:val="000A30C8"/>
    <w:rsid w:val="000A3BBB"/>
    <w:rsid w:val="000A3F92"/>
    <w:rsid w:val="000A4D23"/>
    <w:rsid w:val="000A6394"/>
    <w:rsid w:val="000A7E57"/>
    <w:rsid w:val="000B126F"/>
    <w:rsid w:val="000B2B11"/>
    <w:rsid w:val="000B3C1E"/>
    <w:rsid w:val="000B485A"/>
    <w:rsid w:val="000B58E8"/>
    <w:rsid w:val="000B7FED"/>
    <w:rsid w:val="000C038A"/>
    <w:rsid w:val="000C0461"/>
    <w:rsid w:val="000C1970"/>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2766"/>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4CEE"/>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1608"/>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3B58"/>
    <w:rsid w:val="00254980"/>
    <w:rsid w:val="0026004D"/>
    <w:rsid w:val="00262B9D"/>
    <w:rsid w:val="002640DD"/>
    <w:rsid w:val="00265DAE"/>
    <w:rsid w:val="002664DD"/>
    <w:rsid w:val="0027272D"/>
    <w:rsid w:val="00273100"/>
    <w:rsid w:val="0027322F"/>
    <w:rsid w:val="0027459B"/>
    <w:rsid w:val="002755A0"/>
    <w:rsid w:val="00275B06"/>
    <w:rsid w:val="00275D12"/>
    <w:rsid w:val="00276E1F"/>
    <w:rsid w:val="00276ECB"/>
    <w:rsid w:val="002812C6"/>
    <w:rsid w:val="00284FEB"/>
    <w:rsid w:val="002860C4"/>
    <w:rsid w:val="002865D9"/>
    <w:rsid w:val="00287FA2"/>
    <w:rsid w:val="00290FE6"/>
    <w:rsid w:val="00291485"/>
    <w:rsid w:val="00291D89"/>
    <w:rsid w:val="00293B67"/>
    <w:rsid w:val="002978F6"/>
    <w:rsid w:val="00297D91"/>
    <w:rsid w:val="002B2666"/>
    <w:rsid w:val="002B5741"/>
    <w:rsid w:val="002B7C8D"/>
    <w:rsid w:val="002C27C0"/>
    <w:rsid w:val="002D1E58"/>
    <w:rsid w:val="002D3143"/>
    <w:rsid w:val="002D38FB"/>
    <w:rsid w:val="002D59C9"/>
    <w:rsid w:val="002D5BD4"/>
    <w:rsid w:val="002D6069"/>
    <w:rsid w:val="002E1B96"/>
    <w:rsid w:val="002E246E"/>
    <w:rsid w:val="002E2CDE"/>
    <w:rsid w:val="002E3806"/>
    <w:rsid w:val="002E404A"/>
    <w:rsid w:val="002E472E"/>
    <w:rsid w:val="002E5094"/>
    <w:rsid w:val="002E6D11"/>
    <w:rsid w:val="002E7AE9"/>
    <w:rsid w:val="002F10B6"/>
    <w:rsid w:val="002F61CA"/>
    <w:rsid w:val="002F7DAA"/>
    <w:rsid w:val="002F7E1B"/>
    <w:rsid w:val="00300AD5"/>
    <w:rsid w:val="00301CEE"/>
    <w:rsid w:val="0030372A"/>
    <w:rsid w:val="00303CEB"/>
    <w:rsid w:val="00304E35"/>
    <w:rsid w:val="00305409"/>
    <w:rsid w:val="00310DD3"/>
    <w:rsid w:val="00312C3E"/>
    <w:rsid w:val="00326357"/>
    <w:rsid w:val="00336817"/>
    <w:rsid w:val="003417EA"/>
    <w:rsid w:val="0034218A"/>
    <w:rsid w:val="00352768"/>
    <w:rsid w:val="003609EF"/>
    <w:rsid w:val="0036231A"/>
    <w:rsid w:val="00363042"/>
    <w:rsid w:val="00370EC4"/>
    <w:rsid w:val="003737C8"/>
    <w:rsid w:val="00374DD4"/>
    <w:rsid w:val="00375D19"/>
    <w:rsid w:val="00376508"/>
    <w:rsid w:val="00376C6A"/>
    <w:rsid w:val="003816C2"/>
    <w:rsid w:val="00382BE4"/>
    <w:rsid w:val="00384788"/>
    <w:rsid w:val="00386236"/>
    <w:rsid w:val="00393B58"/>
    <w:rsid w:val="00396572"/>
    <w:rsid w:val="003A0FB0"/>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1C77"/>
    <w:rsid w:val="003E2087"/>
    <w:rsid w:val="003E355C"/>
    <w:rsid w:val="003E3FCA"/>
    <w:rsid w:val="003E4057"/>
    <w:rsid w:val="003E5D99"/>
    <w:rsid w:val="003E6915"/>
    <w:rsid w:val="003E721A"/>
    <w:rsid w:val="003E79BF"/>
    <w:rsid w:val="003F43AB"/>
    <w:rsid w:val="003F4DE1"/>
    <w:rsid w:val="003F5FC1"/>
    <w:rsid w:val="003F5FD4"/>
    <w:rsid w:val="00402CCF"/>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2DC1"/>
    <w:rsid w:val="00454D9D"/>
    <w:rsid w:val="00473289"/>
    <w:rsid w:val="00475413"/>
    <w:rsid w:val="00477894"/>
    <w:rsid w:val="00480251"/>
    <w:rsid w:val="004817DD"/>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3993"/>
    <w:rsid w:val="00504943"/>
    <w:rsid w:val="00505AAD"/>
    <w:rsid w:val="00512C0A"/>
    <w:rsid w:val="005131C8"/>
    <w:rsid w:val="00514DC3"/>
    <w:rsid w:val="00515140"/>
    <w:rsid w:val="00515578"/>
    <w:rsid w:val="0051580D"/>
    <w:rsid w:val="00516E43"/>
    <w:rsid w:val="005203C0"/>
    <w:rsid w:val="0052082A"/>
    <w:rsid w:val="00523C1C"/>
    <w:rsid w:val="00533256"/>
    <w:rsid w:val="00534D2C"/>
    <w:rsid w:val="005355DC"/>
    <w:rsid w:val="0053568E"/>
    <w:rsid w:val="00535A36"/>
    <w:rsid w:val="00535F4C"/>
    <w:rsid w:val="0054192D"/>
    <w:rsid w:val="00547111"/>
    <w:rsid w:val="005478DB"/>
    <w:rsid w:val="00550B7E"/>
    <w:rsid w:val="005515BC"/>
    <w:rsid w:val="0055341E"/>
    <w:rsid w:val="00554C06"/>
    <w:rsid w:val="005554AF"/>
    <w:rsid w:val="005559F0"/>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E7A52"/>
    <w:rsid w:val="005F062F"/>
    <w:rsid w:val="005F4F69"/>
    <w:rsid w:val="005F571F"/>
    <w:rsid w:val="005F5F76"/>
    <w:rsid w:val="00605571"/>
    <w:rsid w:val="006207E5"/>
    <w:rsid w:val="00621188"/>
    <w:rsid w:val="00622972"/>
    <w:rsid w:val="0062328D"/>
    <w:rsid w:val="006257ED"/>
    <w:rsid w:val="006326CD"/>
    <w:rsid w:val="00637D98"/>
    <w:rsid w:val="0064081F"/>
    <w:rsid w:val="0064450C"/>
    <w:rsid w:val="00646056"/>
    <w:rsid w:val="00647B1B"/>
    <w:rsid w:val="0065064F"/>
    <w:rsid w:val="006517D9"/>
    <w:rsid w:val="006577C4"/>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332"/>
    <w:rsid w:val="006C5897"/>
    <w:rsid w:val="006C72DE"/>
    <w:rsid w:val="006C77EC"/>
    <w:rsid w:val="006C7BEE"/>
    <w:rsid w:val="006D44C2"/>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1E1F"/>
    <w:rsid w:val="0071419C"/>
    <w:rsid w:val="007159D4"/>
    <w:rsid w:val="007230F0"/>
    <w:rsid w:val="007264D0"/>
    <w:rsid w:val="00726F28"/>
    <w:rsid w:val="00731467"/>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72A"/>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0125"/>
    <w:rsid w:val="00801E4B"/>
    <w:rsid w:val="00803661"/>
    <w:rsid w:val="008040A8"/>
    <w:rsid w:val="00804425"/>
    <w:rsid w:val="0080641D"/>
    <w:rsid w:val="00807C39"/>
    <w:rsid w:val="00807DB0"/>
    <w:rsid w:val="008103CB"/>
    <w:rsid w:val="008109A3"/>
    <w:rsid w:val="00821D1A"/>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82A"/>
    <w:rsid w:val="00870EE7"/>
    <w:rsid w:val="0087468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3A94"/>
    <w:rsid w:val="008B44E7"/>
    <w:rsid w:val="008C0E5E"/>
    <w:rsid w:val="008C3914"/>
    <w:rsid w:val="008C3E9F"/>
    <w:rsid w:val="008D10A1"/>
    <w:rsid w:val="008D15EB"/>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1385"/>
    <w:rsid w:val="00912120"/>
    <w:rsid w:val="00913AEC"/>
    <w:rsid w:val="00914449"/>
    <w:rsid w:val="009148DE"/>
    <w:rsid w:val="00915299"/>
    <w:rsid w:val="00915331"/>
    <w:rsid w:val="0091685A"/>
    <w:rsid w:val="0091687B"/>
    <w:rsid w:val="009207F5"/>
    <w:rsid w:val="00920F0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121"/>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0EA6"/>
    <w:rsid w:val="009A14A1"/>
    <w:rsid w:val="009A549A"/>
    <w:rsid w:val="009A5753"/>
    <w:rsid w:val="009A579D"/>
    <w:rsid w:val="009B4B81"/>
    <w:rsid w:val="009B5A4C"/>
    <w:rsid w:val="009B6C2B"/>
    <w:rsid w:val="009C057B"/>
    <w:rsid w:val="009C15DD"/>
    <w:rsid w:val="009C28F9"/>
    <w:rsid w:val="009C35AA"/>
    <w:rsid w:val="009C4421"/>
    <w:rsid w:val="009C507D"/>
    <w:rsid w:val="009D2093"/>
    <w:rsid w:val="009D37A9"/>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2C82"/>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290B"/>
    <w:rsid w:val="00A7620C"/>
    <w:rsid w:val="00A7671C"/>
    <w:rsid w:val="00A77B63"/>
    <w:rsid w:val="00A83113"/>
    <w:rsid w:val="00A854EF"/>
    <w:rsid w:val="00A86418"/>
    <w:rsid w:val="00A924BB"/>
    <w:rsid w:val="00A9551C"/>
    <w:rsid w:val="00AA05C2"/>
    <w:rsid w:val="00AA2421"/>
    <w:rsid w:val="00AA2B92"/>
    <w:rsid w:val="00AA2CBC"/>
    <w:rsid w:val="00AA6C24"/>
    <w:rsid w:val="00AA75AD"/>
    <w:rsid w:val="00AA7F4B"/>
    <w:rsid w:val="00AB035B"/>
    <w:rsid w:val="00AB1AC8"/>
    <w:rsid w:val="00AB1C3E"/>
    <w:rsid w:val="00AB2127"/>
    <w:rsid w:val="00AB2278"/>
    <w:rsid w:val="00AB7BDC"/>
    <w:rsid w:val="00AC0A71"/>
    <w:rsid w:val="00AC1061"/>
    <w:rsid w:val="00AC1276"/>
    <w:rsid w:val="00AC38A6"/>
    <w:rsid w:val="00AC5045"/>
    <w:rsid w:val="00AC5820"/>
    <w:rsid w:val="00AD1BD4"/>
    <w:rsid w:val="00AD1CD8"/>
    <w:rsid w:val="00AD237F"/>
    <w:rsid w:val="00AD26B7"/>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62A1"/>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2ED"/>
    <w:rsid w:val="00C01BE7"/>
    <w:rsid w:val="00C04A21"/>
    <w:rsid w:val="00C04C85"/>
    <w:rsid w:val="00C0507C"/>
    <w:rsid w:val="00C06B0A"/>
    <w:rsid w:val="00C0723A"/>
    <w:rsid w:val="00C07557"/>
    <w:rsid w:val="00C13EDD"/>
    <w:rsid w:val="00C20E9C"/>
    <w:rsid w:val="00C2401E"/>
    <w:rsid w:val="00C26A9A"/>
    <w:rsid w:val="00C26C27"/>
    <w:rsid w:val="00C279EB"/>
    <w:rsid w:val="00C30969"/>
    <w:rsid w:val="00C31A7C"/>
    <w:rsid w:val="00C346BE"/>
    <w:rsid w:val="00C3799A"/>
    <w:rsid w:val="00C40BB2"/>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0FAB"/>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45B7"/>
    <w:rsid w:val="00D06D51"/>
    <w:rsid w:val="00D07E67"/>
    <w:rsid w:val="00D122FC"/>
    <w:rsid w:val="00D14347"/>
    <w:rsid w:val="00D176BB"/>
    <w:rsid w:val="00D2015D"/>
    <w:rsid w:val="00D2044E"/>
    <w:rsid w:val="00D23200"/>
    <w:rsid w:val="00D23F5A"/>
    <w:rsid w:val="00D241FE"/>
    <w:rsid w:val="00D24991"/>
    <w:rsid w:val="00D24C02"/>
    <w:rsid w:val="00D323B2"/>
    <w:rsid w:val="00D34E5F"/>
    <w:rsid w:val="00D3593E"/>
    <w:rsid w:val="00D37593"/>
    <w:rsid w:val="00D4156F"/>
    <w:rsid w:val="00D4286B"/>
    <w:rsid w:val="00D42A56"/>
    <w:rsid w:val="00D4354D"/>
    <w:rsid w:val="00D4404B"/>
    <w:rsid w:val="00D44222"/>
    <w:rsid w:val="00D4455D"/>
    <w:rsid w:val="00D4587C"/>
    <w:rsid w:val="00D50255"/>
    <w:rsid w:val="00D5239F"/>
    <w:rsid w:val="00D52FAF"/>
    <w:rsid w:val="00D54CAE"/>
    <w:rsid w:val="00D5531B"/>
    <w:rsid w:val="00D5728D"/>
    <w:rsid w:val="00D572D1"/>
    <w:rsid w:val="00D60BDE"/>
    <w:rsid w:val="00D66520"/>
    <w:rsid w:val="00D67F34"/>
    <w:rsid w:val="00D721FE"/>
    <w:rsid w:val="00D72F9C"/>
    <w:rsid w:val="00D75E4A"/>
    <w:rsid w:val="00D806E6"/>
    <w:rsid w:val="00D840E1"/>
    <w:rsid w:val="00D9251F"/>
    <w:rsid w:val="00DA16B0"/>
    <w:rsid w:val="00DA5F08"/>
    <w:rsid w:val="00DB2846"/>
    <w:rsid w:val="00DB6010"/>
    <w:rsid w:val="00DC04AA"/>
    <w:rsid w:val="00DC0F55"/>
    <w:rsid w:val="00DC3E46"/>
    <w:rsid w:val="00DC5B0D"/>
    <w:rsid w:val="00DC67D6"/>
    <w:rsid w:val="00DD084E"/>
    <w:rsid w:val="00DD1F96"/>
    <w:rsid w:val="00DD36BE"/>
    <w:rsid w:val="00DD4488"/>
    <w:rsid w:val="00DD4AF9"/>
    <w:rsid w:val="00DE0692"/>
    <w:rsid w:val="00DE34CF"/>
    <w:rsid w:val="00DE7D92"/>
    <w:rsid w:val="00DE7F33"/>
    <w:rsid w:val="00DF04C1"/>
    <w:rsid w:val="00DF2A6C"/>
    <w:rsid w:val="00E0270E"/>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5EDD"/>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0E1E"/>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57E63"/>
    <w:rsid w:val="00F64EE5"/>
    <w:rsid w:val="00F6602C"/>
    <w:rsid w:val="00F66EEB"/>
    <w:rsid w:val="00F67534"/>
    <w:rsid w:val="00F70AF7"/>
    <w:rsid w:val="00F7224F"/>
    <w:rsid w:val="00F73630"/>
    <w:rsid w:val="00F74F15"/>
    <w:rsid w:val="00F75D0D"/>
    <w:rsid w:val="00F778C4"/>
    <w:rsid w:val="00F80C51"/>
    <w:rsid w:val="00F81544"/>
    <w:rsid w:val="00F84153"/>
    <w:rsid w:val="00F84459"/>
    <w:rsid w:val="00F84D09"/>
    <w:rsid w:val="00F84DA0"/>
    <w:rsid w:val="00F855CC"/>
    <w:rsid w:val="00F87605"/>
    <w:rsid w:val="00F9199D"/>
    <w:rsid w:val="00F91FD5"/>
    <w:rsid w:val="00F92207"/>
    <w:rsid w:val="00F953EF"/>
    <w:rsid w:val="00F96347"/>
    <w:rsid w:val="00FA06CF"/>
    <w:rsid w:val="00FA516E"/>
    <w:rsid w:val="00FB5FB1"/>
    <w:rsid w:val="00FB60AC"/>
    <w:rsid w:val="00FB6386"/>
    <w:rsid w:val="00FC0E56"/>
    <w:rsid w:val="00FC24E5"/>
    <w:rsid w:val="00FC3015"/>
    <w:rsid w:val="00FC3E5D"/>
    <w:rsid w:val="00FC430D"/>
    <w:rsid w:val="00FC5B93"/>
    <w:rsid w:val="00FC673B"/>
    <w:rsid w:val="00FD5117"/>
    <w:rsid w:val="00FD5427"/>
    <w:rsid w:val="00FE00FE"/>
    <w:rsid w:val="00FE2B45"/>
    <w:rsid w:val="00FE3B48"/>
    <w:rsid w:val="00FE4EE9"/>
    <w:rsid w:val="00FF0317"/>
    <w:rsid w:val="00FF3A8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96F3-0A9D-4054-A46E-B95614A1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89</cp:revision>
  <cp:lastPrinted>1900-01-01T08:00:00Z</cp:lastPrinted>
  <dcterms:created xsi:type="dcterms:W3CDTF">2023-09-07T03:51:00Z</dcterms:created>
  <dcterms:modified xsi:type="dcterms:W3CDTF">2024-03-07T23:29:00Z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